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6DF1" w14:textId="77777777" w:rsidR="007F0D8C" w:rsidRPr="008911D6" w:rsidRDefault="007F0D8C" w:rsidP="00644760">
      <w:pPr>
        <w:spacing w:line="360" w:lineRule="auto"/>
        <w:ind w:firstLine="0"/>
        <w:jc w:val="center"/>
        <w:rPr>
          <w:rFonts w:ascii="Times New Roman" w:hAnsi="Times New Roman"/>
          <w:b/>
          <w:bCs/>
          <w:sz w:val="18"/>
          <w:szCs w:val="18"/>
          <w:lang w:val="it-IT"/>
        </w:rPr>
      </w:pPr>
      <w:r w:rsidRPr="008911D6">
        <w:rPr>
          <w:rFonts w:ascii="Times New Roman" w:hAnsi="Times New Roman"/>
          <w:b/>
          <w:bCs/>
          <w:sz w:val="18"/>
          <w:szCs w:val="18"/>
          <w:lang w:val="it-IT"/>
        </w:rPr>
        <w:t>INSTITUTUL NATIONAL DE CERCETARE-DEZVOLTARE PENTRU FIZICA LASERILOR, PLASMEI SI RADIATIEI  ORGANIZEAZA CONCURS  PENTRU OCUPAREA FUNCTIEI DE DIRECTOR FILIALA INFLPR,</w:t>
      </w:r>
    </w:p>
    <w:p w14:paraId="00BEE634" w14:textId="77777777" w:rsidR="003E413D" w:rsidRPr="003D6F04" w:rsidRDefault="003E413D" w:rsidP="004F2D99">
      <w:pPr>
        <w:pStyle w:val="NormalWeb"/>
        <w:spacing w:before="0" w:beforeAutospacing="0" w:after="216" w:afterAutospacing="0"/>
        <w:jc w:val="both"/>
        <w:rPr>
          <w:rFonts w:ascii="Arial" w:hAnsi="Arial" w:cs="Arial"/>
          <w:sz w:val="18"/>
          <w:szCs w:val="18"/>
        </w:rPr>
      </w:pPr>
      <w:r w:rsidRPr="003D6F04">
        <w:rPr>
          <w:rFonts w:ascii="Arial" w:hAnsi="Arial" w:cs="Arial"/>
          <w:bCs/>
          <w:sz w:val="18"/>
          <w:szCs w:val="18"/>
        </w:rPr>
        <w:t>Domeniul/obiectul de activitate este</w:t>
      </w:r>
      <w:r w:rsidRPr="003D6F04">
        <w:rPr>
          <w:rFonts w:ascii="Arial" w:hAnsi="Arial" w:cs="Arial"/>
          <w:sz w:val="18"/>
          <w:szCs w:val="18"/>
          <w:lang w:val="it-IT" w:eastAsia="en-US"/>
        </w:rPr>
        <w:t xml:space="preserve"> efectuarea de cercetări fundamentale şi aplicative, de interes public şi naţional, în </w:t>
      </w:r>
      <w:r w:rsidRPr="003D6F04">
        <w:rPr>
          <w:rFonts w:ascii="Arial" w:hAnsi="Arial" w:cs="Arial"/>
          <w:sz w:val="18"/>
          <w:szCs w:val="18"/>
        </w:rPr>
        <w:t>domeniile fotonicii, plasmei şi acceleratoarelor de electroni, astrofizicii, inginerie spaţială şi gravitaţie</w:t>
      </w:r>
      <w:r w:rsidRPr="003D6F04">
        <w:rPr>
          <w:rStyle w:val="l5def2"/>
          <w:sz w:val="18"/>
          <w:szCs w:val="18"/>
        </w:rPr>
        <w:t>,</w:t>
      </w:r>
      <w:r w:rsidRPr="003D6F04">
        <w:rPr>
          <w:rFonts w:ascii="Arial" w:hAnsi="Arial" w:cs="Arial"/>
          <w:sz w:val="18"/>
          <w:szCs w:val="18"/>
          <w:lang w:val="it-IT" w:eastAsia="en-US"/>
        </w:rPr>
        <w:t xml:space="preserve"> în conformitate cu prevederile din </w:t>
      </w:r>
      <w:r w:rsidRPr="003D6F04">
        <w:rPr>
          <w:rFonts w:ascii="Arial" w:hAnsi="Arial" w:cs="Arial"/>
          <w:sz w:val="18"/>
          <w:szCs w:val="18"/>
        </w:rPr>
        <w:t xml:space="preserve">Anexa la </w:t>
      </w:r>
      <w:r w:rsidRPr="003D6F04">
        <w:rPr>
          <w:rFonts w:ascii="Arial" w:hAnsi="Arial" w:cs="Arial"/>
          <w:bCs/>
          <w:sz w:val="18"/>
          <w:szCs w:val="18"/>
          <w:lang w:val="it-IT" w:eastAsia="en-US"/>
        </w:rPr>
        <w:t xml:space="preserve">Hotărârea nr. 1581/2004 pentru aprobarea Regulamentului de organizare şi funcţionare a Institutului Naţional de Cercetare-Dezvoltare pentru Fizica Laserilor, Plasmei şi Radiaţiei - INFLPR Bucureşti </w:t>
      </w:r>
      <w:r w:rsidRPr="003D6F04">
        <w:rPr>
          <w:rFonts w:ascii="Arial" w:hAnsi="Arial" w:cs="Arial"/>
          <w:bCs/>
          <w:sz w:val="18"/>
          <w:szCs w:val="18"/>
        </w:rPr>
        <w:t>publicată în Monitorul Oficial al României nr.</w:t>
      </w:r>
      <w:r w:rsidRPr="003D6F04">
        <w:rPr>
          <w:rFonts w:ascii="Arial" w:hAnsi="Arial" w:cs="Arial"/>
          <w:sz w:val="18"/>
          <w:szCs w:val="18"/>
          <w:lang w:val="it-IT" w:eastAsia="en-US"/>
        </w:rPr>
        <w:t xml:space="preserve"> </w:t>
      </w:r>
      <w:r w:rsidRPr="003D6F04">
        <w:rPr>
          <w:rFonts w:ascii="Arial" w:hAnsi="Arial" w:cs="Arial"/>
          <w:sz w:val="18"/>
          <w:szCs w:val="18"/>
          <w:lang w:val="it-IT"/>
        </w:rPr>
        <w:t>965 din 21 octombrie 2004</w:t>
      </w:r>
      <w:r w:rsidRPr="003D6F04">
        <w:rPr>
          <w:rFonts w:ascii="Arial" w:hAnsi="Arial" w:cs="Arial"/>
          <w:bCs/>
          <w:sz w:val="18"/>
          <w:szCs w:val="18"/>
        </w:rPr>
        <w:t>, Partea I.</w:t>
      </w:r>
    </w:p>
    <w:p w14:paraId="6CF6D907" w14:textId="32FC981C" w:rsidR="007F0D8C" w:rsidRPr="003D6F04" w:rsidRDefault="007F0D8C" w:rsidP="004F2D99">
      <w:pPr>
        <w:spacing w:before="0"/>
        <w:ind w:firstLine="0"/>
        <w:rPr>
          <w:rFonts w:cs="Arial"/>
          <w:b/>
          <w:bCs/>
          <w:sz w:val="18"/>
          <w:szCs w:val="18"/>
          <w:lang w:val="it-IT"/>
        </w:rPr>
      </w:pPr>
      <w:r w:rsidRPr="003D6F04">
        <w:rPr>
          <w:rFonts w:cs="Arial"/>
          <w:b/>
          <w:bCs/>
          <w:sz w:val="18"/>
          <w:szCs w:val="18"/>
          <w:lang w:val="it-IT"/>
        </w:rPr>
        <w:t>Condițiile de participare la concurs sunt cele prezentate în Anexa nr.1 la Regulamentul de concurs.</w:t>
      </w:r>
    </w:p>
    <w:p w14:paraId="370E79C6" w14:textId="77777777" w:rsidR="007F0D8C" w:rsidRPr="003D6F04" w:rsidRDefault="007F0D8C" w:rsidP="004755EE">
      <w:pPr>
        <w:ind w:firstLine="0"/>
        <w:rPr>
          <w:rFonts w:cs="Arial"/>
          <w:b/>
          <w:sz w:val="18"/>
          <w:szCs w:val="18"/>
          <w:lang w:val="it-IT"/>
        </w:rPr>
      </w:pPr>
      <w:r w:rsidRPr="003D6F04">
        <w:rPr>
          <w:rFonts w:cs="Arial"/>
          <w:b/>
          <w:sz w:val="18"/>
          <w:szCs w:val="18"/>
          <w:lang w:val="it-IT"/>
        </w:rPr>
        <w:t>Dosarul de concurs trebuie să</w:t>
      </w:r>
      <w:r w:rsidRPr="003D6F04">
        <w:rPr>
          <w:rFonts w:cs="Arial"/>
          <w:b/>
          <w:spacing w:val="-2"/>
          <w:sz w:val="18"/>
          <w:szCs w:val="18"/>
          <w:lang w:val="it-IT"/>
        </w:rPr>
        <w:t xml:space="preserve"> </w:t>
      </w:r>
      <w:r w:rsidRPr="003D6F04">
        <w:rPr>
          <w:rFonts w:cs="Arial"/>
          <w:b/>
          <w:sz w:val="18"/>
          <w:szCs w:val="18"/>
          <w:lang w:val="it-IT"/>
        </w:rPr>
        <w:t>conţină:</w:t>
      </w:r>
    </w:p>
    <w:p w14:paraId="4162748D"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cererea de înscriere (pusă la dispoziție de Serviciul Resurse Umane Salarizare) si opisul</w:t>
      </w:r>
      <w:r w:rsidRPr="003D6F04">
        <w:rPr>
          <w:rFonts w:cs="Arial"/>
          <w:spacing w:val="-5"/>
          <w:sz w:val="18"/>
          <w:szCs w:val="18"/>
          <w:lang w:val="it-IT"/>
        </w:rPr>
        <w:t xml:space="preserve"> </w:t>
      </w:r>
      <w:r w:rsidRPr="003D6F04">
        <w:rPr>
          <w:rFonts w:cs="Arial"/>
          <w:sz w:val="18"/>
          <w:szCs w:val="18"/>
          <w:lang w:val="it-IT"/>
        </w:rPr>
        <w:t>dosarului;</w:t>
      </w:r>
    </w:p>
    <w:p w14:paraId="791E13F8" w14:textId="77777777" w:rsidR="007F0D8C" w:rsidRPr="003D6F04" w:rsidRDefault="007F0D8C" w:rsidP="003D6F04">
      <w:pPr>
        <w:numPr>
          <w:ilvl w:val="0"/>
          <w:numId w:val="1"/>
        </w:numPr>
        <w:spacing w:before="0"/>
        <w:ind w:left="714" w:hanging="357"/>
        <w:jc w:val="both"/>
        <w:rPr>
          <w:rFonts w:cs="Arial"/>
          <w:sz w:val="18"/>
          <w:szCs w:val="18"/>
        </w:rPr>
      </w:pPr>
      <w:proofErr w:type="spellStart"/>
      <w:r w:rsidRPr="003D6F04">
        <w:rPr>
          <w:rFonts w:cs="Arial"/>
          <w:sz w:val="18"/>
          <w:szCs w:val="18"/>
        </w:rPr>
        <w:t>copia</w:t>
      </w:r>
      <w:proofErr w:type="spellEnd"/>
      <w:r w:rsidRPr="003D6F04">
        <w:rPr>
          <w:rFonts w:cs="Arial"/>
          <w:sz w:val="18"/>
          <w:szCs w:val="18"/>
        </w:rPr>
        <w:t xml:space="preserve"> </w:t>
      </w:r>
      <w:proofErr w:type="spellStart"/>
      <w:r w:rsidRPr="003D6F04">
        <w:rPr>
          <w:rFonts w:cs="Arial"/>
          <w:sz w:val="18"/>
          <w:szCs w:val="18"/>
        </w:rPr>
        <w:t>actului</w:t>
      </w:r>
      <w:proofErr w:type="spellEnd"/>
      <w:r w:rsidRPr="003D6F04">
        <w:rPr>
          <w:rFonts w:cs="Arial"/>
          <w:sz w:val="18"/>
          <w:szCs w:val="18"/>
        </w:rPr>
        <w:t xml:space="preserve"> de</w:t>
      </w:r>
      <w:r w:rsidRPr="003D6F04">
        <w:rPr>
          <w:rFonts w:cs="Arial"/>
          <w:spacing w:val="-2"/>
          <w:sz w:val="18"/>
          <w:szCs w:val="18"/>
        </w:rPr>
        <w:t xml:space="preserve"> </w:t>
      </w:r>
      <w:proofErr w:type="spellStart"/>
      <w:r w:rsidRPr="003D6F04">
        <w:rPr>
          <w:rFonts w:cs="Arial"/>
          <w:sz w:val="18"/>
          <w:szCs w:val="18"/>
        </w:rPr>
        <w:t>identitate</w:t>
      </w:r>
      <w:proofErr w:type="spellEnd"/>
      <w:r w:rsidRPr="003D6F04">
        <w:rPr>
          <w:rFonts w:cs="Arial"/>
          <w:sz w:val="18"/>
          <w:szCs w:val="18"/>
        </w:rPr>
        <w:t>;</w:t>
      </w:r>
    </w:p>
    <w:p w14:paraId="11F10DA1"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copii după diploma de licență sau echivalentă, precum și după diploma de doctor în științe; pot fi incluse și copii după alte diplome sau titluri profesionale sau academice, din țară ori din străinătate, inclusiv după diplome de master și/sau diplome/certificate de absolvire/participare de/la cursuri în domeniul managementului, daca</w:t>
      </w:r>
      <w:r w:rsidRPr="003D6F04">
        <w:rPr>
          <w:rFonts w:cs="Arial"/>
          <w:spacing w:val="-7"/>
          <w:sz w:val="18"/>
          <w:szCs w:val="18"/>
          <w:lang w:val="it-IT"/>
        </w:rPr>
        <w:t xml:space="preserve"> </w:t>
      </w:r>
      <w:r w:rsidRPr="003D6F04">
        <w:rPr>
          <w:rFonts w:cs="Arial"/>
          <w:sz w:val="18"/>
          <w:szCs w:val="18"/>
          <w:lang w:val="it-IT"/>
        </w:rPr>
        <w:t>exista;</w:t>
      </w:r>
    </w:p>
    <w:p w14:paraId="67A488C4" w14:textId="77777777" w:rsidR="007F0D8C" w:rsidRPr="003D6F04" w:rsidRDefault="007F0D8C" w:rsidP="003D6F04">
      <w:pPr>
        <w:numPr>
          <w:ilvl w:val="0"/>
          <w:numId w:val="1"/>
        </w:numPr>
        <w:spacing w:before="0"/>
        <w:ind w:left="714" w:hanging="357"/>
        <w:jc w:val="both"/>
        <w:rPr>
          <w:rFonts w:cs="Arial"/>
          <w:sz w:val="18"/>
          <w:szCs w:val="18"/>
        </w:rPr>
      </w:pPr>
      <w:r w:rsidRPr="003D6F04">
        <w:rPr>
          <w:rFonts w:cs="Arial"/>
          <w:sz w:val="18"/>
          <w:szCs w:val="18"/>
        </w:rPr>
        <w:t xml:space="preserve">curriculum vitae tip </w:t>
      </w:r>
      <w:proofErr w:type="spellStart"/>
      <w:r w:rsidRPr="003D6F04">
        <w:rPr>
          <w:rFonts w:cs="Arial"/>
          <w:sz w:val="18"/>
          <w:szCs w:val="18"/>
        </w:rPr>
        <w:t>Europass</w:t>
      </w:r>
      <w:proofErr w:type="spellEnd"/>
      <w:r w:rsidRPr="003D6F04">
        <w:rPr>
          <w:rFonts w:cs="Arial"/>
          <w:sz w:val="18"/>
          <w:szCs w:val="18"/>
        </w:rPr>
        <w:t xml:space="preserve"> ;</w:t>
      </w:r>
    </w:p>
    <w:p w14:paraId="2E1FB8A5"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 xml:space="preserve">fișa de autoevaluare, din partea candidatului, în care acesta prezintă îndeplinirea conditiilor de participare la concurs la data publicării anunțului de organizare a concursului, conform </w:t>
      </w:r>
      <w:r w:rsidRPr="003D6F04">
        <w:rPr>
          <w:rFonts w:cs="Arial"/>
          <w:b/>
          <w:bCs/>
          <w:sz w:val="18"/>
          <w:szCs w:val="18"/>
          <w:lang w:val="it-IT"/>
        </w:rPr>
        <w:t xml:space="preserve">Anexei nr.1 </w:t>
      </w:r>
      <w:r w:rsidRPr="003D6F04">
        <w:rPr>
          <w:rFonts w:cs="Arial"/>
          <w:sz w:val="18"/>
          <w:szCs w:val="18"/>
          <w:lang w:val="it-IT"/>
        </w:rPr>
        <w:t>la</w:t>
      </w:r>
      <w:r w:rsidRPr="003D6F04">
        <w:rPr>
          <w:rFonts w:cs="Arial"/>
          <w:spacing w:val="2"/>
          <w:sz w:val="18"/>
          <w:szCs w:val="18"/>
          <w:lang w:val="it-IT"/>
        </w:rPr>
        <w:t xml:space="preserve"> </w:t>
      </w:r>
      <w:r w:rsidRPr="003D6F04">
        <w:rPr>
          <w:rFonts w:cs="Arial"/>
          <w:sz w:val="18"/>
          <w:szCs w:val="18"/>
          <w:lang w:val="it-IT"/>
        </w:rPr>
        <w:t>regulament;</w:t>
      </w:r>
    </w:p>
    <w:p w14:paraId="11FB6BEF"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 xml:space="preserve">documente care atestă îndeplinirea condiţiilor de participare, conform </w:t>
      </w:r>
      <w:r w:rsidRPr="003D6F04">
        <w:rPr>
          <w:rFonts w:cs="Arial"/>
          <w:b/>
          <w:bCs/>
          <w:sz w:val="18"/>
          <w:szCs w:val="18"/>
          <w:lang w:val="it-IT"/>
        </w:rPr>
        <w:t xml:space="preserve">Anexei nr.1 </w:t>
      </w:r>
      <w:r w:rsidRPr="003D6F04">
        <w:rPr>
          <w:rFonts w:cs="Arial"/>
          <w:sz w:val="18"/>
          <w:szCs w:val="18"/>
          <w:lang w:val="it-IT"/>
        </w:rPr>
        <w:t>la regulament;</w:t>
      </w:r>
    </w:p>
    <w:p w14:paraId="75686911"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 xml:space="preserve">experienta si rezultate obtinute in activitatea de cercetare - structurată în raport cu cerințele și criteriile de evaluare din </w:t>
      </w:r>
      <w:r w:rsidRPr="003D6F04">
        <w:rPr>
          <w:rFonts w:cs="Arial"/>
          <w:b/>
          <w:bCs/>
          <w:sz w:val="18"/>
          <w:szCs w:val="18"/>
          <w:lang w:val="it-IT"/>
        </w:rPr>
        <w:t xml:space="preserve">Anexa nr. 4 </w:t>
      </w:r>
      <w:r w:rsidRPr="003D6F04">
        <w:rPr>
          <w:rFonts w:cs="Arial"/>
          <w:sz w:val="18"/>
          <w:szCs w:val="18"/>
          <w:lang w:val="it-IT"/>
        </w:rPr>
        <w:t>la prezentul</w:t>
      </w:r>
      <w:r w:rsidRPr="003D6F04">
        <w:rPr>
          <w:rFonts w:cs="Arial"/>
          <w:spacing w:val="-3"/>
          <w:sz w:val="18"/>
          <w:szCs w:val="18"/>
          <w:lang w:val="it-IT"/>
        </w:rPr>
        <w:t xml:space="preserve"> </w:t>
      </w:r>
      <w:r w:rsidRPr="003D6F04">
        <w:rPr>
          <w:rFonts w:cs="Arial"/>
          <w:sz w:val="18"/>
          <w:szCs w:val="18"/>
          <w:lang w:val="it-IT"/>
        </w:rPr>
        <w:t>Regulament;</w:t>
      </w:r>
    </w:p>
    <w:p w14:paraId="4193A8B0"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 xml:space="preserve">oferta managerială structurata conform cerintelor din </w:t>
      </w:r>
      <w:r w:rsidRPr="003D6F04">
        <w:rPr>
          <w:rFonts w:cs="Arial"/>
          <w:b/>
          <w:bCs/>
          <w:sz w:val="18"/>
          <w:szCs w:val="18"/>
          <w:lang w:val="it-IT"/>
        </w:rPr>
        <w:t xml:space="preserve">Anexa nr. 5 </w:t>
      </w:r>
      <w:r w:rsidRPr="003D6F04">
        <w:rPr>
          <w:rFonts w:cs="Arial"/>
          <w:sz w:val="18"/>
          <w:szCs w:val="18"/>
          <w:lang w:val="it-IT"/>
        </w:rPr>
        <w:t>la prezentul</w:t>
      </w:r>
      <w:r w:rsidRPr="003D6F04">
        <w:rPr>
          <w:rFonts w:cs="Arial"/>
          <w:spacing w:val="-4"/>
          <w:sz w:val="18"/>
          <w:szCs w:val="18"/>
          <w:lang w:val="it-IT"/>
        </w:rPr>
        <w:t xml:space="preserve"> </w:t>
      </w:r>
      <w:r w:rsidRPr="003D6F04">
        <w:rPr>
          <w:rFonts w:cs="Arial"/>
          <w:sz w:val="18"/>
          <w:szCs w:val="18"/>
          <w:lang w:val="it-IT"/>
        </w:rPr>
        <w:t>Regulament.</w:t>
      </w:r>
    </w:p>
    <w:p w14:paraId="58BB36FC"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cel puțin 2 scrisori de recomandare in original relevante pentru experiența în domeniul de activitate al institutului sau într-un domeniu înrudit, furnizate independent de cel puțin 2 persoane, specialiști cu reputație și recunoaștere pe plan național și/sau</w:t>
      </w:r>
      <w:r w:rsidRPr="003D6F04">
        <w:rPr>
          <w:rFonts w:cs="Arial"/>
          <w:spacing w:val="-20"/>
          <w:sz w:val="18"/>
          <w:szCs w:val="18"/>
          <w:lang w:val="it-IT"/>
        </w:rPr>
        <w:t xml:space="preserve"> </w:t>
      </w:r>
      <w:r w:rsidRPr="003D6F04">
        <w:rPr>
          <w:rFonts w:cs="Arial"/>
          <w:sz w:val="18"/>
          <w:szCs w:val="18"/>
          <w:lang w:val="it-IT"/>
        </w:rPr>
        <w:t>internațional;</w:t>
      </w:r>
    </w:p>
    <w:p w14:paraId="21395397" w14:textId="176A6538"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declarația pe propria răspundere, semnată și datată olograf de către candidat, sub sancțiunea consecințelor declarațiilor în fals în conformitate cu legislația română în vigoare privind nesanctionarea pentru incalcarea dispozitiilor legale sau pentru abateri de etica sau buna conduit</w:t>
      </w:r>
      <w:r w:rsidR="003D6F04" w:rsidRPr="003D6F04">
        <w:rPr>
          <w:rFonts w:cs="Arial"/>
          <w:sz w:val="18"/>
          <w:szCs w:val="18"/>
          <w:lang w:val="it-IT"/>
        </w:rPr>
        <w:t>a</w:t>
      </w:r>
      <w:r w:rsidRPr="003D6F04">
        <w:rPr>
          <w:rFonts w:cs="Arial"/>
          <w:sz w:val="18"/>
          <w:szCs w:val="18"/>
          <w:lang w:val="it-IT"/>
        </w:rPr>
        <w:t xml:space="preserve"> in activitatea</w:t>
      </w:r>
      <w:r w:rsidRPr="003D6F04">
        <w:rPr>
          <w:rFonts w:cs="Arial"/>
          <w:spacing w:val="-1"/>
          <w:sz w:val="18"/>
          <w:szCs w:val="18"/>
          <w:lang w:val="it-IT"/>
        </w:rPr>
        <w:t xml:space="preserve"> </w:t>
      </w:r>
      <w:r w:rsidRPr="003D6F04">
        <w:rPr>
          <w:rFonts w:cs="Arial"/>
          <w:sz w:val="18"/>
          <w:szCs w:val="18"/>
          <w:lang w:val="it-IT"/>
        </w:rPr>
        <w:t>desfasurata;</w:t>
      </w:r>
    </w:p>
    <w:p w14:paraId="2F488CDE" w14:textId="77777777" w:rsidR="007F0D8C" w:rsidRPr="003D6F04" w:rsidRDefault="007F0D8C" w:rsidP="003D6F04">
      <w:pPr>
        <w:numPr>
          <w:ilvl w:val="0"/>
          <w:numId w:val="1"/>
        </w:numPr>
        <w:spacing w:before="0"/>
        <w:ind w:left="714" w:hanging="357"/>
        <w:jc w:val="both"/>
        <w:rPr>
          <w:rFonts w:cs="Arial"/>
          <w:sz w:val="18"/>
          <w:szCs w:val="18"/>
          <w:lang w:val="it-IT"/>
        </w:rPr>
      </w:pPr>
      <w:r w:rsidRPr="003D6F04">
        <w:rPr>
          <w:rFonts w:cs="Arial"/>
          <w:sz w:val="18"/>
          <w:szCs w:val="18"/>
          <w:lang w:val="it-IT"/>
        </w:rPr>
        <w:t>declarația pe propria răspundere, semnată și datată olograf de către candidat din care sa reiasa ca nu detine parti sociale sau actiuni, atat persoana respectiva, cat si rudele, sotia si afinii acesteia pana la gradul al doilea inclusiv, la o societate comerciala cu care INFLPR sau filiala acestuia este in legaturi comerciale directe.</w:t>
      </w:r>
    </w:p>
    <w:p w14:paraId="0D50DF4B" w14:textId="77777777" w:rsidR="007F0D8C" w:rsidRPr="003D6F04" w:rsidRDefault="007F0D8C" w:rsidP="003D6F04">
      <w:pPr>
        <w:numPr>
          <w:ilvl w:val="0"/>
          <w:numId w:val="1"/>
        </w:numPr>
        <w:spacing w:before="0"/>
        <w:ind w:left="714" w:hanging="357"/>
        <w:jc w:val="both"/>
        <w:rPr>
          <w:rFonts w:cs="Arial"/>
          <w:sz w:val="18"/>
          <w:szCs w:val="18"/>
        </w:rPr>
      </w:pPr>
      <w:proofErr w:type="spellStart"/>
      <w:r w:rsidRPr="003D6F04">
        <w:rPr>
          <w:rFonts w:cs="Arial"/>
          <w:sz w:val="18"/>
          <w:szCs w:val="18"/>
        </w:rPr>
        <w:t>cazier</w:t>
      </w:r>
      <w:proofErr w:type="spellEnd"/>
      <w:r w:rsidRPr="003D6F04">
        <w:rPr>
          <w:rFonts w:cs="Arial"/>
          <w:sz w:val="18"/>
          <w:szCs w:val="18"/>
        </w:rPr>
        <w:t xml:space="preserve"> </w:t>
      </w:r>
      <w:proofErr w:type="spellStart"/>
      <w:r w:rsidRPr="003D6F04">
        <w:rPr>
          <w:rFonts w:cs="Arial"/>
          <w:sz w:val="18"/>
          <w:szCs w:val="18"/>
        </w:rPr>
        <w:t>judiciar</w:t>
      </w:r>
      <w:proofErr w:type="spellEnd"/>
      <w:r w:rsidRPr="003D6F04">
        <w:rPr>
          <w:rFonts w:cs="Arial"/>
          <w:sz w:val="18"/>
          <w:szCs w:val="18"/>
        </w:rPr>
        <w:t>;</w:t>
      </w:r>
    </w:p>
    <w:p w14:paraId="7292EE06" w14:textId="77777777" w:rsidR="007F0D8C" w:rsidRPr="003D6F04" w:rsidRDefault="007F0D8C" w:rsidP="003D6F04">
      <w:pPr>
        <w:numPr>
          <w:ilvl w:val="0"/>
          <w:numId w:val="1"/>
        </w:numPr>
        <w:spacing w:before="0"/>
        <w:ind w:left="714" w:hanging="357"/>
        <w:jc w:val="both"/>
        <w:rPr>
          <w:rFonts w:cs="Arial"/>
          <w:sz w:val="18"/>
          <w:szCs w:val="18"/>
        </w:rPr>
      </w:pPr>
      <w:proofErr w:type="spellStart"/>
      <w:r w:rsidRPr="003D6F04">
        <w:rPr>
          <w:rFonts w:cs="Arial"/>
          <w:sz w:val="18"/>
          <w:szCs w:val="18"/>
        </w:rPr>
        <w:t>adeverinta</w:t>
      </w:r>
      <w:proofErr w:type="spellEnd"/>
      <w:r w:rsidRPr="003D6F04">
        <w:rPr>
          <w:rFonts w:cs="Arial"/>
          <w:sz w:val="18"/>
          <w:szCs w:val="18"/>
        </w:rPr>
        <w:t xml:space="preserve"> </w:t>
      </w:r>
      <w:proofErr w:type="spellStart"/>
      <w:r w:rsidRPr="003D6F04">
        <w:rPr>
          <w:rFonts w:cs="Arial"/>
          <w:sz w:val="18"/>
          <w:szCs w:val="18"/>
        </w:rPr>
        <w:t>medicala</w:t>
      </w:r>
      <w:proofErr w:type="spellEnd"/>
      <w:r w:rsidRPr="003D6F04">
        <w:rPr>
          <w:rFonts w:cs="Arial"/>
          <w:sz w:val="18"/>
          <w:szCs w:val="18"/>
        </w:rPr>
        <w:t>.</w:t>
      </w:r>
    </w:p>
    <w:p w14:paraId="61BD1BAC" w14:textId="77777777" w:rsidR="007A671A" w:rsidRPr="003D6F04" w:rsidRDefault="007A671A" w:rsidP="003D6F04">
      <w:pPr>
        <w:spacing w:before="0"/>
        <w:ind w:left="714" w:firstLine="0"/>
        <w:jc w:val="both"/>
        <w:rPr>
          <w:rFonts w:cs="Arial"/>
          <w:sz w:val="18"/>
          <w:szCs w:val="18"/>
          <w:lang w:val="it-IT"/>
        </w:rPr>
      </w:pPr>
    </w:p>
    <w:p w14:paraId="75766CDD" w14:textId="35560B2A" w:rsidR="007F0D8C" w:rsidRPr="003D6F04" w:rsidRDefault="00194FEF" w:rsidP="00EC75B3">
      <w:pPr>
        <w:spacing w:before="0"/>
        <w:ind w:firstLine="0"/>
        <w:rPr>
          <w:rFonts w:cs="Arial"/>
          <w:sz w:val="18"/>
          <w:szCs w:val="18"/>
          <w:lang w:val="it-IT"/>
        </w:rPr>
      </w:pPr>
      <w:r w:rsidRPr="003D6F04">
        <w:rPr>
          <w:rFonts w:cs="Arial"/>
          <w:sz w:val="18"/>
          <w:szCs w:val="18"/>
          <w:lang w:val="it-IT"/>
        </w:rPr>
        <w:t>Dosarul de concurs se depune la sediul INFLPR, Serviciul Resurse Umane-Salarizare</w:t>
      </w:r>
      <w:r w:rsidR="003D6F04">
        <w:rPr>
          <w:rFonts w:cs="Arial"/>
          <w:sz w:val="18"/>
          <w:szCs w:val="18"/>
          <w:lang w:val="it-IT"/>
        </w:rPr>
        <w:t>.</w:t>
      </w:r>
    </w:p>
    <w:p w14:paraId="0472367C" w14:textId="77777777" w:rsidR="007F0D8C" w:rsidRPr="003D6F04" w:rsidRDefault="007F0D8C" w:rsidP="00EC75B3">
      <w:pPr>
        <w:spacing w:before="0"/>
        <w:ind w:firstLine="0"/>
        <w:jc w:val="both"/>
        <w:rPr>
          <w:rFonts w:cs="Arial"/>
          <w:b/>
          <w:sz w:val="18"/>
          <w:szCs w:val="18"/>
          <w:lang w:val="it-IT"/>
        </w:rPr>
      </w:pPr>
      <w:r w:rsidRPr="003D6F04">
        <w:rPr>
          <w:rFonts w:cs="Arial"/>
          <w:b/>
          <w:sz w:val="18"/>
          <w:szCs w:val="18"/>
          <w:lang w:val="it-IT"/>
        </w:rPr>
        <w:t>Programul de desfăşurare a concursului:</w:t>
      </w:r>
    </w:p>
    <w:tbl>
      <w:tblPr>
        <w:tblW w:w="491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85"/>
        <w:gridCol w:w="2697"/>
      </w:tblGrid>
      <w:tr w:rsidR="007F0D8C" w:rsidRPr="003D6F04" w14:paraId="0B9228AD" w14:textId="77777777" w:rsidTr="00E7222F">
        <w:trPr>
          <w:trHeight w:val="285"/>
          <w:tblCellSpacing w:w="0" w:type="dxa"/>
          <w:jc w:val="center"/>
        </w:trPr>
        <w:tc>
          <w:tcPr>
            <w:tcW w:w="3607" w:type="pct"/>
            <w:vAlign w:val="center"/>
          </w:tcPr>
          <w:p w14:paraId="2CA0D9C9" w14:textId="77777777" w:rsidR="007F0D8C" w:rsidRPr="003D6F04" w:rsidRDefault="007F0D8C" w:rsidP="00CC537E">
            <w:pPr>
              <w:spacing w:before="100" w:beforeAutospacing="1" w:after="100" w:afterAutospacing="1"/>
              <w:jc w:val="both"/>
              <w:rPr>
                <w:rFonts w:cs="Arial"/>
                <w:sz w:val="18"/>
                <w:szCs w:val="18"/>
              </w:rPr>
            </w:pPr>
            <w:proofErr w:type="spellStart"/>
            <w:r w:rsidRPr="003D6F04">
              <w:rPr>
                <w:rFonts w:cs="Arial"/>
                <w:bCs/>
                <w:sz w:val="18"/>
                <w:szCs w:val="18"/>
              </w:rPr>
              <w:t>Acţiuni</w:t>
            </w:r>
            <w:proofErr w:type="spellEnd"/>
            <w:r w:rsidRPr="003D6F04">
              <w:rPr>
                <w:rFonts w:cs="Arial"/>
                <w:bCs/>
                <w:sz w:val="18"/>
                <w:szCs w:val="18"/>
              </w:rPr>
              <w:t xml:space="preserve"> </w:t>
            </w:r>
          </w:p>
        </w:tc>
        <w:tc>
          <w:tcPr>
            <w:tcW w:w="1393" w:type="pct"/>
            <w:vAlign w:val="center"/>
          </w:tcPr>
          <w:p w14:paraId="31CFCA57" w14:textId="77777777" w:rsidR="007F0D8C" w:rsidRPr="003D6F04" w:rsidRDefault="007F0D8C" w:rsidP="003D6F04">
            <w:pPr>
              <w:spacing w:before="100" w:beforeAutospacing="1" w:after="100" w:afterAutospacing="1"/>
              <w:rPr>
                <w:rFonts w:cs="Arial"/>
                <w:sz w:val="18"/>
                <w:szCs w:val="18"/>
              </w:rPr>
            </w:pPr>
            <w:r w:rsidRPr="003D6F04">
              <w:rPr>
                <w:rFonts w:cs="Arial"/>
                <w:bCs/>
                <w:sz w:val="18"/>
                <w:szCs w:val="18"/>
              </w:rPr>
              <w:t xml:space="preserve">Termen </w:t>
            </w:r>
            <w:proofErr w:type="spellStart"/>
            <w:r w:rsidRPr="003D6F04">
              <w:rPr>
                <w:rFonts w:cs="Arial"/>
                <w:bCs/>
                <w:sz w:val="18"/>
                <w:szCs w:val="18"/>
              </w:rPr>
              <w:t>limită</w:t>
            </w:r>
            <w:proofErr w:type="spellEnd"/>
          </w:p>
        </w:tc>
      </w:tr>
      <w:tr w:rsidR="007F0D8C" w:rsidRPr="003D6F04" w14:paraId="78C758F6" w14:textId="77777777" w:rsidTr="00E7222F">
        <w:trPr>
          <w:tblCellSpacing w:w="0" w:type="dxa"/>
          <w:jc w:val="center"/>
        </w:trPr>
        <w:tc>
          <w:tcPr>
            <w:tcW w:w="3607" w:type="pct"/>
            <w:vAlign w:val="center"/>
          </w:tcPr>
          <w:p w14:paraId="012F29C0" w14:textId="77777777" w:rsidR="007F0D8C" w:rsidRPr="003D6F04" w:rsidRDefault="007F0D8C" w:rsidP="00CC537E">
            <w:pPr>
              <w:spacing w:before="100" w:beforeAutospacing="1" w:after="100" w:afterAutospacing="1"/>
              <w:jc w:val="both"/>
              <w:rPr>
                <w:rFonts w:cs="Arial"/>
                <w:sz w:val="18"/>
                <w:szCs w:val="18"/>
              </w:rPr>
            </w:pPr>
            <w:proofErr w:type="spellStart"/>
            <w:r w:rsidRPr="003D6F04">
              <w:rPr>
                <w:rFonts w:cs="Arial"/>
                <w:sz w:val="18"/>
                <w:szCs w:val="18"/>
              </w:rPr>
              <w:t>Publicarea</w:t>
            </w:r>
            <w:proofErr w:type="spellEnd"/>
            <w:r w:rsidRPr="003D6F04">
              <w:rPr>
                <w:rFonts w:cs="Arial"/>
                <w:sz w:val="18"/>
                <w:szCs w:val="18"/>
              </w:rPr>
              <w:t xml:space="preserve"> </w:t>
            </w:r>
            <w:proofErr w:type="spellStart"/>
            <w:r w:rsidRPr="003D6F04">
              <w:rPr>
                <w:rFonts w:cs="Arial"/>
                <w:sz w:val="18"/>
                <w:szCs w:val="18"/>
              </w:rPr>
              <w:t>anunţului</w:t>
            </w:r>
            <w:proofErr w:type="spellEnd"/>
            <w:r w:rsidRPr="003D6F04">
              <w:rPr>
                <w:rFonts w:cs="Arial"/>
                <w:sz w:val="18"/>
                <w:szCs w:val="18"/>
              </w:rPr>
              <w:t xml:space="preserve"> </w:t>
            </w:r>
            <w:proofErr w:type="spellStart"/>
            <w:r w:rsidRPr="003D6F04">
              <w:rPr>
                <w:rFonts w:cs="Arial"/>
                <w:sz w:val="18"/>
                <w:szCs w:val="18"/>
              </w:rPr>
              <w:t>pentru</w:t>
            </w:r>
            <w:proofErr w:type="spellEnd"/>
            <w:r w:rsidRPr="003D6F04">
              <w:rPr>
                <w:rFonts w:cs="Arial"/>
                <w:sz w:val="18"/>
                <w:szCs w:val="18"/>
              </w:rPr>
              <w:t xml:space="preserve"> concurs</w:t>
            </w:r>
          </w:p>
        </w:tc>
        <w:tc>
          <w:tcPr>
            <w:tcW w:w="1393" w:type="pct"/>
            <w:vAlign w:val="center"/>
          </w:tcPr>
          <w:p w14:paraId="0961675F" w14:textId="77777777" w:rsidR="007F0D8C" w:rsidRPr="003D6F04" w:rsidRDefault="007F0D8C" w:rsidP="006578FF">
            <w:pPr>
              <w:spacing w:before="100" w:beforeAutospacing="1" w:after="100" w:afterAutospacing="1"/>
              <w:rPr>
                <w:rFonts w:cs="Arial"/>
                <w:sz w:val="18"/>
                <w:szCs w:val="18"/>
              </w:rPr>
            </w:pPr>
            <w:r w:rsidRPr="003D6F04">
              <w:rPr>
                <w:rFonts w:cs="Arial"/>
                <w:sz w:val="18"/>
                <w:szCs w:val="18"/>
              </w:rPr>
              <w:t>06.02.2024</w:t>
            </w:r>
          </w:p>
        </w:tc>
      </w:tr>
      <w:tr w:rsidR="007F0D8C" w:rsidRPr="003D6F04" w14:paraId="11DF0318" w14:textId="77777777" w:rsidTr="00E7222F">
        <w:trPr>
          <w:tblCellSpacing w:w="0" w:type="dxa"/>
          <w:jc w:val="center"/>
        </w:trPr>
        <w:tc>
          <w:tcPr>
            <w:tcW w:w="3607" w:type="pct"/>
            <w:vAlign w:val="center"/>
          </w:tcPr>
          <w:p w14:paraId="12ACDC94" w14:textId="77777777" w:rsidR="007F0D8C" w:rsidRPr="003D6F04" w:rsidRDefault="007F0D8C" w:rsidP="00CC537E">
            <w:pPr>
              <w:spacing w:before="100" w:beforeAutospacing="1" w:after="100" w:afterAutospacing="1"/>
              <w:jc w:val="both"/>
              <w:rPr>
                <w:rFonts w:cs="Arial"/>
                <w:sz w:val="18"/>
                <w:szCs w:val="18"/>
                <w:lang w:val="it-IT"/>
              </w:rPr>
            </w:pPr>
            <w:r w:rsidRPr="003D6F04">
              <w:rPr>
                <w:rFonts w:cs="Arial"/>
                <w:sz w:val="18"/>
                <w:szCs w:val="18"/>
                <w:lang w:val="it-IT"/>
              </w:rPr>
              <w:t>Data limită pentru depunerea dosarelor candidaților</w:t>
            </w:r>
          </w:p>
        </w:tc>
        <w:tc>
          <w:tcPr>
            <w:tcW w:w="1393" w:type="pct"/>
            <w:vAlign w:val="center"/>
          </w:tcPr>
          <w:p w14:paraId="0C96D7BC" w14:textId="77777777" w:rsidR="007F0D8C" w:rsidRPr="003D6F04" w:rsidRDefault="007F0D8C" w:rsidP="006578FF">
            <w:pPr>
              <w:spacing w:before="100" w:beforeAutospacing="1" w:after="100" w:afterAutospacing="1"/>
              <w:rPr>
                <w:rFonts w:cs="Arial"/>
                <w:sz w:val="18"/>
                <w:szCs w:val="18"/>
              </w:rPr>
            </w:pPr>
            <w:r w:rsidRPr="003D6F04">
              <w:rPr>
                <w:rFonts w:cs="Arial"/>
                <w:sz w:val="18"/>
                <w:szCs w:val="18"/>
              </w:rPr>
              <w:t>06.03.2024</w:t>
            </w:r>
          </w:p>
        </w:tc>
      </w:tr>
      <w:tr w:rsidR="007F0D8C" w:rsidRPr="003D6F04" w14:paraId="4ABB97F9" w14:textId="77777777" w:rsidTr="00E7222F">
        <w:trPr>
          <w:tblCellSpacing w:w="0" w:type="dxa"/>
          <w:jc w:val="center"/>
        </w:trPr>
        <w:tc>
          <w:tcPr>
            <w:tcW w:w="3607" w:type="pct"/>
            <w:vAlign w:val="center"/>
          </w:tcPr>
          <w:p w14:paraId="3386613F" w14:textId="77777777" w:rsidR="007F0D8C" w:rsidRPr="003D6F04" w:rsidRDefault="007F0D8C" w:rsidP="00CC537E">
            <w:pPr>
              <w:spacing w:before="100" w:beforeAutospacing="1" w:after="100" w:afterAutospacing="1"/>
              <w:jc w:val="both"/>
              <w:rPr>
                <w:rFonts w:cs="Arial"/>
                <w:sz w:val="18"/>
                <w:szCs w:val="18"/>
                <w:lang w:val="it-IT"/>
              </w:rPr>
            </w:pPr>
            <w:r w:rsidRPr="003D6F04">
              <w:rPr>
                <w:rFonts w:cs="Arial"/>
                <w:sz w:val="18"/>
                <w:szCs w:val="18"/>
                <w:lang w:val="it-IT"/>
              </w:rPr>
              <w:t>Data limită pentru verificarea și selecția dosarelor de concurs – etapa I</w:t>
            </w:r>
          </w:p>
        </w:tc>
        <w:tc>
          <w:tcPr>
            <w:tcW w:w="1393" w:type="pct"/>
            <w:vAlign w:val="center"/>
          </w:tcPr>
          <w:p w14:paraId="454D8A33" w14:textId="77777777" w:rsidR="007F0D8C" w:rsidRPr="003D6F04" w:rsidRDefault="007F0D8C" w:rsidP="006578FF">
            <w:pPr>
              <w:spacing w:before="100" w:beforeAutospacing="1" w:after="100" w:afterAutospacing="1"/>
              <w:rPr>
                <w:rFonts w:cs="Arial"/>
                <w:sz w:val="18"/>
                <w:szCs w:val="18"/>
              </w:rPr>
            </w:pPr>
            <w:r w:rsidRPr="003D6F04">
              <w:rPr>
                <w:rFonts w:cs="Arial"/>
                <w:sz w:val="18"/>
                <w:szCs w:val="18"/>
              </w:rPr>
              <w:t>14.03.2024</w:t>
            </w:r>
          </w:p>
        </w:tc>
      </w:tr>
      <w:tr w:rsidR="007F0D8C" w:rsidRPr="003D6F04" w14:paraId="0537B6BB" w14:textId="77777777" w:rsidTr="00E7222F">
        <w:trPr>
          <w:tblCellSpacing w:w="0" w:type="dxa"/>
          <w:jc w:val="center"/>
        </w:trPr>
        <w:tc>
          <w:tcPr>
            <w:tcW w:w="3607" w:type="pct"/>
            <w:vAlign w:val="center"/>
          </w:tcPr>
          <w:p w14:paraId="19C2164F" w14:textId="77777777" w:rsidR="007F0D8C" w:rsidRPr="003D6F04" w:rsidRDefault="007F0D8C" w:rsidP="00CC537E">
            <w:pPr>
              <w:spacing w:before="100" w:beforeAutospacing="1" w:after="100" w:afterAutospacing="1"/>
              <w:jc w:val="both"/>
              <w:rPr>
                <w:rFonts w:cs="Arial"/>
                <w:sz w:val="18"/>
                <w:szCs w:val="18"/>
              </w:rPr>
            </w:pPr>
            <w:proofErr w:type="spellStart"/>
            <w:r w:rsidRPr="003D6F04">
              <w:rPr>
                <w:rFonts w:cs="Arial"/>
                <w:sz w:val="18"/>
                <w:szCs w:val="18"/>
              </w:rPr>
              <w:t>Depunere</w:t>
            </w:r>
            <w:proofErr w:type="spellEnd"/>
            <w:r w:rsidRPr="003D6F04">
              <w:rPr>
                <w:rFonts w:cs="Arial"/>
                <w:sz w:val="18"/>
                <w:szCs w:val="18"/>
              </w:rPr>
              <w:t xml:space="preserve"> </w:t>
            </w:r>
            <w:proofErr w:type="spellStart"/>
            <w:r w:rsidRPr="003D6F04">
              <w:rPr>
                <w:rFonts w:cs="Arial"/>
                <w:sz w:val="18"/>
                <w:szCs w:val="18"/>
              </w:rPr>
              <w:t>contestatii</w:t>
            </w:r>
            <w:proofErr w:type="spellEnd"/>
            <w:r w:rsidRPr="003D6F04">
              <w:rPr>
                <w:rFonts w:cs="Arial"/>
                <w:sz w:val="18"/>
                <w:szCs w:val="18"/>
              </w:rPr>
              <w:t xml:space="preserve"> </w:t>
            </w:r>
            <w:proofErr w:type="spellStart"/>
            <w:r w:rsidRPr="003D6F04">
              <w:rPr>
                <w:rFonts w:cs="Arial"/>
                <w:sz w:val="18"/>
                <w:szCs w:val="18"/>
              </w:rPr>
              <w:t>etapa</w:t>
            </w:r>
            <w:proofErr w:type="spellEnd"/>
            <w:r w:rsidRPr="003D6F04">
              <w:rPr>
                <w:rFonts w:cs="Arial"/>
                <w:sz w:val="18"/>
                <w:szCs w:val="18"/>
              </w:rPr>
              <w:t xml:space="preserve"> I</w:t>
            </w:r>
          </w:p>
        </w:tc>
        <w:tc>
          <w:tcPr>
            <w:tcW w:w="1393" w:type="pct"/>
            <w:vAlign w:val="center"/>
          </w:tcPr>
          <w:p w14:paraId="45DE88ED" w14:textId="55AA7586" w:rsidR="007F0D8C" w:rsidRPr="003D6F04" w:rsidRDefault="00984054" w:rsidP="006578FF">
            <w:pPr>
              <w:spacing w:before="100" w:beforeAutospacing="1" w:after="100" w:afterAutospacing="1"/>
              <w:ind w:firstLine="0"/>
              <w:rPr>
                <w:rFonts w:cs="Arial"/>
                <w:sz w:val="18"/>
                <w:szCs w:val="18"/>
              </w:rPr>
            </w:pPr>
            <w:r w:rsidRPr="003D6F04">
              <w:rPr>
                <w:rFonts w:cs="Arial"/>
                <w:sz w:val="18"/>
                <w:szCs w:val="18"/>
              </w:rPr>
              <w:t xml:space="preserve">              </w:t>
            </w:r>
            <w:r w:rsidR="007F0D8C" w:rsidRPr="003D6F04">
              <w:rPr>
                <w:rFonts w:cs="Arial"/>
                <w:sz w:val="18"/>
                <w:szCs w:val="18"/>
              </w:rPr>
              <w:t>15-19.03.2024</w:t>
            </w:r>
          </w:p>
        </w:tc>
      </w:tr>
      <w:tr w:rsidR="007F0D8C" w:rsidRPr="003D6F04" w14:paraId="4A340020" w14:textId="77777777" w:rsidTr="00E7222F">
        <w:trPr>
          <w:tblCellSpacing w:w="0" w:type="dxa"/>
          <w:jc w:val="center"/>
        </w:trPr>
        <w:tc>
          <w:tcPr>
            <w:tcW w:w="3607" w:type="pct"/>
            <w:vAlign w:val="center"/>
          </w:tcPr>
          <w:p w14:paraId="4569D41D" w14:textId="77777777" w:rsidR="007F0D8C" w:rsidRPr="003D6F04" w:rsidRDefault="007F0D8C" w:rsidP="00CC537E">
            <w:pPr>
              <w:spacing w:before="100" w:beforeAutospacing="1" w:after="100" w:afterAutospacing="1"/>
              <w:jc w:val="both"/>
              <w:rPr>
                <w:rFonts w:cs="Arial"/>
                <w:sz w:val="18"/>
                <w:szCs w:val="18"/>
                <w:lang w:val="it-IT"/>
              </w:rPr>
            </w:pPr>
            <w:r w:rsidRPr="003D6F04">
              <w:rPr>
                <w:rFonts w:cs="Arial"/>
                <w:sz w:val="18"/>
                <w:szCs w:val="18"/>
                <w:lang w:val="it-IT"/>
              </w:rPr>
              <w:t>Solutionarea contestatiilor depuse dupa etapa I</w:t>
            </w:r>
          </w:p>
        </w:tc>
        <w:tc>
          <w:tcPr>
            <w:tcW w:w="1393" w:type="pct"/>
            <w:vAlign w:val="center"/>
          </w:tcPr>
          <w:p w14:paraId="07FB2E83" w14:textId="697DEBF3" w:rsidR="007F0D8C" w:rsidRPr="003D6F04" w:rsidRDefault="00984054" w:rsidP="00984054">
            <w:pPr>
              <w:spacing w:before="100" w:beforeAutospacing="1" w:after="100" w:afterAutospacing="1"/>
              <w:ind w:firstLine="0"/>
              <w:rPr>
                <w:rFonts w:cs="Arial"/>
                <w:sz w:val="18"/>
                <w:szCs w:val="18"/>
              </w:rPr>
            </w:pPr>
            <w:r w:rsidRPr="004F2D99">
              <w:rPr>
                <w:rFonts w:cs="Arial"/>
                <w:sz w:val="18"/>
                <w:szCs w:val="18"/>
                <w:lang w:val="it-IT"/>
              </w:rPr>
              <w:t xml:space="preserve">              </w:t>
            </w:r>
            <w:r w:rsidR="007F0D8C" w:rsidRPr="003D6F04">
              <w:rPr>
                <w:rFonts w:cs="Arial"/>
                <w:sz w:val="18"/>
                <w:szCs w:val="18"/>
              </w:rPr>
              <w:t>20-22.03.2024</w:t>
            </w:r>
          </w:p>
        </w:tc>
      </w:tr>
      <w:tr w:rsidR="007F0D8C" w:rsidRPr="003D6F04" w14:paraId="7B53FD53" w14:textId="77777777" w:rsidTr="00E7222F">
        <w:trPr>
          <w:tblCellSpacing w:w="0" w:type="dxa"/>
          <w:jc w:val="center"/>
        </w:trPr>
        <w:tc>
          <w:tcPr>
            <w:tcW w:w="3607" w:type="pct"/>
            <w:vAlign w:val="center"/>
          </w:tcPr>
          <w:p w14:paraId="47F5AFBB" w14:textId="77777777" w:rsidR="007F0D8C" w:rsidRPr="003D6F04" w:rsidRDefault="007F0D8C" w:rsidP="00CC537E">
            <w:pPr>
              <w:spacing w:before="100" w:beforeAutospacing="1" w:after="100" w:afterAutospacing="1"/>
              <w:jc w:val="both"/>
              <w:rPr>
                <w:rFonts w:cs="Arial"/>
                <w:sz w:val="18"/>
                <w:szCs w:val="18"/>
                <w:lang w:val="it-IT"/>
              </w:rPr>
            </w:pPr>
            <w:r w:rsidRPr="003D6F04">
              <w:rPr>
                <w:rFonts w:cs="Arial"/>
                <w:sz w:val="18"/>
                <w:szCs w:val="18"/>
                <w:lang w:val="it-IT"/>
              </w:rPr>
              <w:t>Data limită pentru analiza și evaluarea dosarelor - etapa II / proba I</w:t>
            </w:r>
          </w:p>
        </w:tc>
        <w:tc>
          <w:tcPr>
            <w:tcW w:w="1393" w:type="pct"/>
            <w:vAlign w:val="center"/>
          </w:tcPr>
          <w:p w14:paraId="3763662F" w14:textId="77777777" w:rsidR="007F0D8C" w:rsidRPr="003D6F04" w:rsidRDefault="007F0D8C" w:rsidP="00984054">
            <w:pPr>
              <w:spacing w:before="100" w:beforeAutospacing="1" w:after="100" w:afterAutospacing="1"/>
              <w:rPr>
                <w:rFonts w:cs="Arial"/>
                <w:sz w:val="18"/>
                <w:szCs w:val="18"/>
              </w:rPr>
            </w:pPr>
            <w:r w:rsidRPr="003D6F04">
              <w:rPr>
                <w:rFonts w:cs="Arial"/>
                <w:sz w:val="18"/>
                <w:szCs w:val="18"/>
              </w:rPr>
              <w:t>26.03.2024</w:t>
            </w:r>
          </w:p>
        </w:tc>
      </w:tr>
      <w:tr w:rsidR="007F0D8C" w:rsidRPr="003D6F04" w14:paraId="4DE8363A" w14:textId="77777777" w:rsidTr="00E7222F">
        <w:trPr>
          <w:tblCellSpacing w:w="0" w:type="dxa"/>
          <w:jc w:val="center"/>
        </w:trPr>
        <w:tc>
          <w:tcPr>
            <w:tcW w:w="3607" w:type="pct"/>
            <w:vAlign w:val="center"/>
          </w:tcPr>
          <w:p w14:paraId="602A5AB4" w14:textId="77777777" w:rsidR="007F0D8C" w:rsidRPr="003D6F04" w:rsidRDefault="007F0D8C" w:rsidP="00CC537E">
            <w:pPr>
              <w:spacing w:before="100" w:beforeAutospacing="1" w:after="100" w:afterAutospacing="1"/>
              <w:jc w:val="both"/>
              <w:rPr>
                <w:rFonts w:cs="Arial"/>
                <w:sz w:val="18"/>
                <w:szCs w:val="18"/>
                <w:lang w:val="it-IT"/>
              </w:rPr>
            </w:pPr>
            <w:r w:rsidRPr="003D6F04">
              <w:rPr>
                <w:rFonts w:cs="Arial"/>
                <w:sz w:val="18"/>
                <w:szCs w:val="18"/>
                <w:lang w:val="it-IT"/>
              </w:rPr>
              <w:t>Data pentru realizarea interviului: - etapa II / proba II</w:t>
            </w:r>
          </w:p>
        </w:tc>
        <w:tc>
          <w:tcPr>
            <w:tcW w:w="1393" w:type="pct"/>
            <w:vAlign w:val="center"/>
          </w:tcPr>
          <w:p w14:paraId="53E6877A" w14:textId="77777777" w:rsidR="007F0D8C" w:rsidRPr="003D6F04" w:rsidRDefault="007F0D8C" w:rsidP="00984054">
            <w:pPr>
              <w:spacing w:before="100" w:beforeAutospacing="1" w:after="100" w:afterAutospacing="1"/>
              <w:rPr>
                <w:rFonts w:cs="Arial"/>
                <w:sz w:val="18"/>
                <w:szCs w:val="18"/>
              </w:rPr>
            </w:pPr>
            <w:r w:rsidRPr="003D6F04">
              <w:rPr>
                <w:rFonts w:cs="Arial"/>
                <w:sz w:val="18"/>
                <w:szCs w:val="18"/>
              </w:rPr>
              <w:t>27.03.2024</w:t>
            </w:r>
          </w:p>
        </w:tc>
      </w:tr>
      <w:tr w:rsidR="004511B0" w:rsidRPr="003D6F04" w14:paraId="246A0A21" w14:textId="77777777" w:rsidTr="00E7222F">
        <w:trPr>
          <w:tblCellSpacing w:w="0" w:type="dxa"/>
          <w:jc w:val="center"/>
        </w:trPr>
        <w:tc>
          <w:tcPr>
            <w:tcW w:w="3607" w:type="pct"/>
            <w:vAlign w:val="center"/>
          </w:tcPr>
          <w:p w14:paraId="0F3A18E2" w14:textId="77911810" w:rsidR="004511B0" w:rsidRPr="003D6F04" w:rsidRDefault="004511B0" w:rsidP="00CC537E">
            <w:pPr>
              <w:spacing w:before="100" w:beforeAutospacing="1" w:after="100" w:afterAutospacing="1"/>
              <w:jc w:val="both"/>
              <w:rPr>
                <w:rFonts w:cs="Arial"/>
                <w:sz w:val="18"/>
                <w:szCs w:val="18"/>
                <w:lang w:val="it-IT"/>
              </w:rPr>
            </w:pPr>
            <w:r>
              <w:rPr>
                <w:rFonts w:cs="Arial"/>
                <w:sz w:val="18"/>
                <w:szCs w:val="18"/>
                <w:lang w:val="it-IT"/>
              </w:rPr>
              <w:t>Afisare rezultate</w:t>
            </w:r>
          </w:p>
        </w:tc>
        <w:tc>
          <w:tcPr>
            <w:tcW w:w="1393" w:type="pct"/>
            <w:vAlign w:val="center"/>
          </w:tcPr>
          <w:p w14:paraId="42D94648" w14:textId="1CC398DD" w:rsidR="004511B0" w:rsidRPr="003D6F04" w:rsidRDefault="00743EAC" w:rsidP="00984054">
            <w:pPr>
              <w:spacing w:before="100" w:beforeAutospacing="1" w:after="100" w:afterAutospacing="1"/>
              <w:rPr>
                <w:rFonts w:cs="Arial"/>
                <w:sz w:val="18"/>
                <w:szCs w:val="18"/>
              </w:rPr>
            </w:pPr>
            <w:r>
              <w:rPr>
                <w:rFonts w:cs="Arial"/>
                <w:sz w:val="18"/>
                <w:szCs w:val="18"/>
              </w:rPr>
              <w:t>29.03.2024</w:t>
            </w:r>
          </w:p>
        </w:tc>
      </w:tr>
      <w:tr w:rsidR="00C074E2" w:rsidRPr="003D6F04" w14:paraId="03E8089C" w14:textId="77777777" w:rsidTr="00E7222F">
        <w:trPr>
          <w:tblCellSpacing w:w="0" w:type="dxa"/>
          <w:jc w:val="center"/>
        </w:trPr>
        <w:tc>
          <w:tcPr>
            <w:tcW w:w="3607" w:type="pct"/>
            <w:vAlign w:val="center"/>
          </w:tcPr>
          <w:p w14:paraId="0F5125B9" w14:textId="32138BF7" w:rsidR="00C074E2" w:rsidRPr="003D6F04" w:rsidRDefault="00984054" w:rsidP="00CC537E">
            <w:pPr>
              <w:spacing w:before="100" w:beforeAutospacing="1" w:after="100" w:afterAutospacing="1"/>
              <w:jc w:val="both"/>
              <w:rPr>
                <w:rFonts w:cs="Arial"/>
                <w:sz w:val="18"/>
                <w:szCs w:val="18"/>
                <w:lang w:val="it-IT"/>
              </w:rPr>
            </w:pPr>
            <w:proofErr w:type="spellStart"/>
            <w:r w:rsidRPr="003D6F04">
              <w:rPr>
                <w:rFonts w:cs="Arial"/>
                <w:sz w:val="18"/>
                <w:szCs w:val="18"/>
              </w:rPr>
              <w:t>Depunere</w:t>
            </w:r>
            <w:proofErr w:type="spellEnd"/>
            <w:r w:rsidRPr="003D6F04">
              <w:rPr>
                <w:rFonts w:cs="Arial"/>
                <w:sz w:val="18"/>
                <w:szCs w:val="18"/>
              </w:rPr>
              <w:t xml:space="preserve"> </w:t>
            </w:r>
            <w:proofErr w:type="spellStart"/>
            <w:r w:rsidRPr="003D6F04">
              <w:rPr>
                <w:rFonts w:cs="Arial"/>
                <w:sz w:val="18"/>
                <w:szCs w:val="18"/>
              </w:rPr>
              <w:t>contestatii</w:t>
            </w:r>
            <w:proofErr w:type="spellEnd"/>
            <w:r w:rsidRPr="003D6F04">
              <w:rPr>
                <w:rFonts w:cs="Arial"/>
                <w:sz w:val="18"/>
                <w:szCs w:val="18"/>
              </w:rPr>
              <w:t xml:space="preserve"> </w:t>
            </w:r>
            <w:proofErr w:type="spellStart"/>
            <w:r w:rsidRPr="003D6F04">
              <w:rPr>
                <w:rFonts w:cs="Arial"/>
                <w:sz w:val="18"/>
                <w:szCs w:val="18"/>
              </w:rPr>
              <w:t>etapa</w:t>
            </w:r>
            <w:proofErr w:type="spellEnd"/>
            <w:r w:rsidRPr="003D6F04">
              <w:rPr>
                <w:rFonts w:cs="Arial"/>
                <w:sz w:val="18"/>
                <w:szCs w:val="18"/>
              </w:rPr>
              <w:t xml:space="preserve"> II</w:t>
            </w:r>
          </w:p>
        </w:tc>
        <w:tc>
          <w:tcPr>
            <w:tcW w:w="1393" w:type="pct"/>
            <w:vAlign w:val="center"/>
          </w:tcPr>
          <w:p w14:paraId="3720E46D" w14:textId="11F61EBA" w:rsidR="00C074E2" w:rsidRPr="003D6F04" w:rsidRDefault="008833D0" w:rsidP="00984054">
            <w:pPr>
              <w:spacing w:before="100" w:beforeAutospacing="1" w:after="100" w:afterAutospacing="1"/>
              <w:rPr>
                <w:rFonts w:cs="Arial"/>
                <w:sz w:val="18"/>
                <w:szCs w:val="18"/>
              </w:rPr>
            </w:pPr>
            <w:r>
              <w:rPr>
                <w:rFonts w:cs="Arial"/>
                <w:sz w:val="18"/>
                <w:szCs w:val="18"/>
              </w:rPr>
              <w:t>01</w:t>
            </w:r>
            <w:r w:rsidR="006578FF" w:rsidRPr="003D6F04">
              <w:rPr>
                <w:rFonts w:cs="Arial"/>
                <w:sz w:val="18"/>
                <w:szCs w:val="18"/>
              </w:rPr>
              <w:t>.0</w:t>
            </w:r>
            <w:r>
              <w:rPr>
                <w:rFonts w:cs="Arial"/>
                <w:sz w:val="18"/>
                <w:szCs w:val="18"/>
              </w:rPr>
              <w:t>4</w:t>
            </w:r>
            <w:r w:rsidR="006578FF" w:rsidRPr="003D6F04">
              <w:rPr>
                <w:rFonts w:cs="Arial"/>
                <w:sz w:val="18"/>
                <w:szCs w:val="18"/>
              </w:rPr>
              <w:t>-0</w:t>
            </w:r>
            <w:r>
              <w:rPr>
                <w:rFonts w:cs="Arial"/>
                <w:sz w:val="18"/>
                <w:szCs w:val="18"/>
              </w:rPr>
              <w:t>3</w:t>
            </w:r>
            <w:r w:rsidR="006578FF" w:rsidRPr="003D6F04">
              <w:rPr>
                <w:rFonts w:cs="Arial"/>
                <w:sz w:val="18"/>
                <w:szCs w:val="18"/>
              </w:rPr>
              <w:t>.04</w:t>
            </w:r>
            <w:r w:rsidR="00C074E2" w:rsidRPr="003D6F04">
              <w:rPr>
                <w:rFonts w:cs="Arial"/>
                <w:sz w:val="18"/>
                <w:szCs w:val="18"/>
              </w:rPr>
              <w:t>.2024</w:t>
            </w:r>
          </w:p>
        </w:tc>
      </w:tr>
      <w:tr w:rsidR="0007478F" w:rsidRPr="003D6F04" w14:paraId="02BB5A4D" w14:textId="77777777" w:rsidTr="00E7222F">
        <w:trPr>
          <w:tblCellSpacing w:w="0" w:type="dxa"/>
          <w:jc w:val="center"/>
        </w:trPr>
        <w:tc>
          <w:tcPr>
            <w:tcW w:w="3607" w:type="pct"/>
            <w:vAlign w:val="center"/>
          </w:tcPr>
          <w:p w14:paraId="066E9A5D" w14:textId="73374D5D" w:rsidR="0007478F" w:rsidRPr="003D6F04" w:rsidRDefault="0007478F" w:rsidP="00CC537E">
            <w:pPr>
              <w:spacing w:before="100" w:beforeAutospacing="1" w:after="100" w:afterAutospacing="1"/>
              <w:jc w:val="both"/>
              <w:rPr>
                <w:rFonts w:cs="Arial"/>
                <w:sz w:val="18"/>
                <w:szCs w:val="18"/>
                <w:lang w:val="it-IT"/>
              </w:rPr>
            </w:pPr>
            <w:r w:rsidRPr="003D6F04">
              <w:rPr>
                <w:rFonts w:cs="Arial"/>
                <w:sz w:val="18"/>
                <w:szCs w:val="18"/>
                <w:lang w:val="it-IT"/>
              </w:rPr>
              <w:t>Solutionarea contestatiilor depuse dupa etapa II</w:t>
            </w:r>
          </w:p>
        </w:tc>
        <w:tc>
          <w:tcPr>
            <w:tcW w:w="1393" w:type="pct"/>
            <w:vAlign w:val="center"/>
          </w:tcPr>
          <w:p w14:paraId="5C2496D5" w14:textId="051404FC" w:rsidR="0007478F" w:rsidRPr="003D6F04" w:rsidRDefault="0007478F" w:rsidP="00984054">
            <w:pPr>
              <w:spacing w:before="100" w:beforeAutospacing="1" w:after="100" w:afterAutospacing="1"/>
              <w:rPr>
                <w:rFonts w:cs="Arial"/>
                <w:sz w:val="18"/>
                <w:szCs w:val="18"/>
                <w:lang w:val="it-IT"/>
              </w:rPr>
            </w:pPr>
            <w:r w:rsidRPr="003D6F04">
              <w:rPr>
                <w:rFonts w:cs="Arial"/>
                <w:sz w:val="18"/>
                <w:szCs w:val="18"/>
                <w:lang w:val="it-IT"/>
              </w:rPr>
              <w:t>0</w:t>
            </w:r>
            <w:r w:rsidR="008833D0">
              <w:rPr>
                <w:rFonts w:cs="Arial"/>
                <w:sz w:val="18"/>
                <w:szCs w:val="18"/>
                <w:lang w:val="it-IT"/>
              </w:rPr>
              <w:t>4</w:t>
            </w:r>
            <w:r w:rsidRPr="003D6F04">
              <w:rPr>
                <w:rFonts w:cs="Arial"/>
                <w:sz w:val="18"/>
                <w:szCs w:val="18"/>
                <w:lang w:val="it-IT"/>
              </w:rPr>
              <w:t>.04-0</w:t>
            </w:r>
            <w:r w:rsidR="008833D0">
              <w:rPr>
                <w:rFonts w:cs="Arial"/>
                <w:sz w:val="18"/>
                <w:szCs w:val="18"/>
                <w:lang w:val="it-IT"/>
              </w:rPr>
              <w:t>8</w:t>
            </w:r>
            <w:r w:rsidRPr="003D6F04">
              <w:rPr>
                <w:rFonts w:cs="Arial"/>
                <w:sz w:val="18"/>
                <w:szCs w:val="18"/>
                <w:lang w:val="it-IT"/>
              </w:rPr>
              <w:t>.04.2024</w:t>
            </w:r>
          </w:p>
        </w:tc>
      </w:tr>
      <w:tr w:rsidR="007F0D8C" w:rsidRPr="003D6F04" w14:paraId="72DB0DEF" w14:textId="77777777" w:rsidTr="00E7222F">
        <w:trPr>
          <w:tblCellSpacing w:w="0" w:type="dxa"/>
          <w:jc w:val="center"/>
        </w:trPr>
        <w:tc>
          <w:tcPr>
            <w:tcW w:w="3607" w:type="pct"/>
            <w:vAlign w:val="center"/>
          </w:tcPr>
          <w:p w14:paraId="60751FEB" w14:textId="77777777" w:rsidR="007F0D8C" w:rsidRPr="003D6F04" w:rsidRDefault="007F0D8C" w:rsidP="00CC537E">
            <w:pPr>
              <w:spacing w:before="100" w:beforeAutospacing="1" w:after="100" w:afterAutospacing="1"/>
              <w:jc w:val="both"/>
              <w:rPr>
                <w:rFonts w:cs="Arial"/>
                <w:sz w:val="18"/>
                <w:szCs w:val="18"/>
                <w:lang w:val="it-IT"/>
              </w:rPr>
            </w:pPr>
            <w:r w:rsidRPr="003D6F04">
              <w:rPr>
                <w:rFonts w:cs="Arial"/>
                <w:sz w:val="18"/>
                <w:szCs w:val="18"/>
                <w:lang w:val="it-IT"/>
              </w:rPr>
              <w:t>Data estimată pentru validarea dosarului candidatului declarat câștigător</w:t>
            </w:r>
          </w:p>
        </w:tc>
        <w:tc>
          <w:tcPr>
            <w:tcW w:w="1393" w:type="pct"/>
            <w:vAlign w:val="center"/>
          </w:tcPr>
          <w:p w14:paraId="085653D7" w14:textId="77777777" w:rsidR="007F0D8C" w:rsidRPr="003D6F04" w:rsidRDefault="007F0D8C" w:rsidP="00610C30">
            <w:pPr>
              <w:spacing w:before="100" w:beforeAutospacing="1" w:after="100" w:afterAutospacing="1"/>
              <w:rPr>
                <w:rFonts w:cs="Arial"/>
                <w:sz w:val="18"/>
                <w:szCs w:val="18"/>
                <w:highlight w:val="yellow"/>
              </w:rPr>
            </w:pPr>
            <w:r w:rsidRPr="003D6F04">
              <w:rPr>
                <w:rFonts w:cs="Arial"/>
                <w:sz w:val="18"/>
                <w:szCs w:val="18"/>
              </w:rPr>
              <w:t>26.04.2024</w:t>
            </w:r>
          </w:p>
        </w:tc>
      </w:tr>
    </w:tbl>
    <w:p w14:paraId="51AB7FA4" w14:textId="77777777" w:rsidR="007F0D8C" w:rsidRPr="003D6F04" w:rsidRDefault="007F0D8C" w:rsidP="007F0D8C">
      <w:pPr>
        <w:numPr>
          <w:ilvl w:val="0"/>
          <w:numId w:val="1"/>
        </w:numPr>
        <w:autoSpaceDE w:val="0"/>
        <w:autoSpaceDN w:val="0"/>
        <w:adjustRightInd w:val="0"/>
        <w:spacing w:after="120"/>
        <w:rPr>
          <w:rFonts w:cs="Arial"/>
          <w:sz w:val="18"/>
          <w:szCs w:val="18"/>
          <w:lang w:val="it-IT"/>
        </w:rPr>
      </w:pPr>
      <w:r w:rsidRPr="003D6F04">
        <w:rPr>
          <w:rFonts w:cs="Arial"/>
          <w:sz w:val="18"/>
          <w:szCs w:val="18"/>
          <w:lang w:val="it-IT"/>
        </w:rPr>
        <w:t>Locul de desfăşurare a interviului: INFLPR, sediul în orașul Măgurele, Strada Atomiștilor nr. 409, Județul Ilfov.</w:t>
      </w:r>
    </w:p>
    <w:p w14:paraId="3B4C93F0" w14:textId="77777777" w:rsidR="007F0D8C" w:rsidRPr="003D6F04" w:rsidRDefault="007F0D8C" w:rsidP="007F0D8C">
      <w:pPr>
        <w:numPr>
          <w:ilvl w:val="0"/>
          <w:numId w:val="1"/>
        </w:numPr>
        <w:jc w:val="both"/>
        <w:rPr>
          <w:rFonts w:cs="Arial"/>
          <w:sz w:val="18"/>
          <w:szCs w:val="18"/>
          <w:lang w:val="it-IT"/>
        </w:rPr>
      </w:pPr>
      <w:r w:rsidRPr="003D6F04">
        <w:rPr>
          <w:rFonts w:cs="Arial"/>
          <w:sz w:val="18"/>
          <w:szCs w:val="18"/>
          <w:lang w:val="it-IT"/>
        </w:rPr>
        <w:t>Documentele oferite spre consultare sunt disponibile la secretariatul comisiei de concurs.</w:t>
      </w:r>
    </w:p>
    <w:p w14:paraId="03D44478" w14:textId="77777777" w:rsidR="007F0D8C" w:rsidRPr="003D6F04" w:rsidRDefault="007F0D8C" w:rsidP="00153A35">
      <w:pPr>
        <w:numPr>
          <w:ilvl w:val="0"/>
          <w:numId w:val="1"/>
        </w:numPr>
        <w:rPr>
          <w:rFonts w:cs="Arial"/>
          <w:color w:val="4F81BD"/>
          <w:sz w:val="18"/>
          <w:szCs w:val="18"/>
          <w:lang w:val="it-IT"/>
        </w:rPr>
      </w:pPr>
      <w:r w:rsidRPr="003D6F04">
        <w:rPr>
          <w:rFonts w:cs="Arial"/>
          <w:sz w:val="18"/>
          <w:szCs w:val="18"/>
          <w:lang w:val="it-IT"/>
        </w:rPr>
        <w:t xml:space="preserve">Regulamentul de concurs se gaseste pe </w:t>
      </w:r>
      <w:r w:rsidRPr="000A18F8">
        <w:rPr>
          <w:rFonts w:cs="Arial"/>
          <w:b/>
          <w:bCs/>
          <w:color w:val="4F81BD"/>
          <w:sz w:val="18"/>
          <w:szCs w:val="18"/>
          <w:lang w:val="it-IT"/>
        </w:rPr>
        <w:t>www.inflpr.ro/ro/system/files/regulament_de_concurs_director_filiala_inflpr.pdf</w:t>
      </w:r>
      <w:r w:rsidRPr="003D6F04">
        <w:rPr>
          <w:rFonts w:cs="Arial"/>
          <w:color w:val="4F81BD"/>
          <w:sz w:val="18"/>
          <w:szCs w:val="18"/>
          <w:lang w:val="it-IT"/>
        </w:rPr>
        <w:t xml:space="preserve"> </w:t>
      </w:r>
    </w:p>
    <w:p w14:paraId="7F9393B1" w14:textId="77777777" w:rsidR="00E20D93" w:rsidRDefault="007F0D8C" w:rsidP="001151C2">
      <w:pPr>
        <w:numPr>
          <w:ilvl w:val="0"/>
          <w:numId w:val="1"/>
        </w:numPr>
        <w:spacing w:before="100" w:beforeAutospacing="1"/>
        <w:ind w:left="360" w:firstLine="0"/>
        <w:rPr>
          <w:rFonts w:cs="Arial"/>
          <w:sz w:val="18"/>
          <w:szCs w:val="18"/>
          <w:lang w:val="it-IT"/>
        </w:rPr>
      </w:pPr>
      <w:r w:rsidRPr="003D6F04">
        <w:rPr>
          <w:rFonts w:cs="Arial"/>
          <w:sz w:val="18"/>
          <w:szCs w:val="18"/>
          <w:lang w:val="it-IT"/>
        </w:rPr>
        <w:t>Pentru informatii suplimentare, sunteti rugati sa va adresati  la Serviciul Resurse Umane Salarizare,  telefon 021-</w:t>
      </w:r>
      <w:r w:rsidR="003D6F04" w:rsidRPr="003D6F04">
        <w:rPr>
          <w:rFonts w:cs="Arial"/>
          <w:sz w:val="18"/>
          <w:szCs w:val="18"/>
          <w:lang w:val="it-IT"/>
        </w:rPr>
        <w:t xml:space="preserve">  </w:t>
      </w:r>
      <w:r w:rsidRPr="003D6F04">
        <w:rPr>
          <w:rFonts w:cs="Arial"/>
          <w:sz w:val="18"/>
          <w:szCs w:val="18"/>
          <w:lang w:val="it-IT"/>
        </w:rPr>
        <w:t>4574550 int. 2850</w:t>
      </w:r>
    </w:p>
    <w:p w14:paraId="242709E4" w14:textId="5E84B3E0" w:rsidR="00EC75B3" w:rsidRPr="00E20D93" w:rsidRDefault="007F0D8C" w:rsidP="001151C2">
      <w:pPr>
        <w:spacing w:before="0"/>
        <w:ind w:firstLine="0"/>
        <w:rPr>
          <w:rFonts w:cs="Arial"/>
          <w:sz w:val="18"/>
          <w:szCs w:val="18"/>
        </w:rPr>
      </w:pPr>
      <w:r w:rsidRPr="003D6F04">
        <w:rPr>
          <w:rFonts w:cs="Arial"/>
          <w:sz w:val="18"/>
          <w:szCs w:val="18"/>
          <w:lang w:val="it-IT"/>
        </w:rPr>
        <w:tab/>
      </w:r>
      <w:r w:rsidRPr="003D6F04">
        <w:rPr>
          <w:rFonts w:cs="Arial"/>
          <w:sz w:val="18"/>
          <w:szCs w:val="18"/>
          <w:lang w:val="it-IT"/>
        </w:rPr>
        <w:tab/>
      </w:r>
      <w:r w:rsidR="001151C2">
        <w:rPr>
          <w:rFonts w:cs="Arial"/>
          <w:sz w:val="18"/>
          <w:szCs w:val="18"/>
          <w:lang w:val="it-IT"/>
        </w:rPr>
        <w:tab/>
      </w:r>
      <w:r w:rsidR="001151C2">
        <w:rPr>
          <w:rFonts w:cs="Arial"/>
          <w:sz w:val="18"/>
          <w:szCs w:val="18"/>
          <w:lang w:val="it-IT"/>
        </w:rPr>
        <w:tab/>
      </w:r>
      <w:r w:rsidR="001151C2">
        <w:rPr>
          <w:rFonts w:cs="Arial"/>
          <w:sz w:val="18"/>
          <w:szCs w:val="18"/>
          <w:lang w:val="it-IT"/>
        </w:rPr>
        <w:tab/>
      </w:r>
      <w:r w:rsidR="001151C2">
        <w:rPr>
          <w:rFonts w:cs="Arial"/>
          <w:sz w:val="18"/>
          <w:szCs w:val="18"/>
          <w:lang w:val="it-IT"/>
        </w:rPr>
        <w:tab/>
      </w:r>
      <w:r w:rsidR="001151C2">
        <w:rPr>
          <w:rFonts w:cs="Arial"/>
          <w:sz w:val="18"/>
          <w:szCs w:val="18"/>
          <w:lang w:val="it-IT"/>
        </w:rPr>
        <w:tab/>
      </w:r>
      <w:r w:rsidR="00EC75B3" w:rsidRPr="00E20D93">
        <w:rPr>
          <w:rFonts w:cs="Arial"/>
          <w:sz w:val="18"/>
          <w:szCs w:val="18"/>
        </w:rPr>
        <w:t>Director General</w:t>
      </w:r>
      <w:r w:rsidR="00E20D93">
        <w:rPr>
          <w:rFonts w:cs="Arial"/>
          <w:sz w:val="18"/>
          <w:szCs w:val="18"/>
        </w:rPr>
        <w:tab/>
      </w:r>
      <w:r w:rsidR="00E20D93">
        <w:rPr>
          <w:rFonts w:cs="Arial"/>
          <w:sz w:val="18"/>
          <w:szCs w:val="18"/>
        </w:rPr>
        <w:tab/>
      </w:r>
      <w:r w:rsidR="00E20D93">
        <w:rPr>
          <w:rFonts w:cs="Arial"/>
          <w:sz w:val="18"/>
          <w:szCs w:val="18"/>
        </w:rPr>
        <w:tab/>
      </w:r>
      <w:r w:rsidR="00E20D93">
        <w:rPr>
          <w:rFonts w:cs="Arial"/>
          <w:sz w:val="18"/>
          <w:szCs w:val="18"/>
        </w:rPr>
        <w:tab/>
      </w:r>
      <w:r w:rsidR="00E20D93">
        <w:rPr>
          <w:rFonts w:cs="Arial"/>
          <w:sz w:val="18"/>
          <w:szCs w:val="18"/>
        </w:rPr>
        <w:tab/>
      </w:r>
      <w:r w:rsidR="00E20D93">
        <w:rPr>
          <w:rFonts w:cs="Arial"/>
          <w:sz w:val="18"/>
          <w:szCs w:val="18"/>
        </w:rPr>
        <w:tab/>
      </w:r>
      <w:r w:rsidR="00E20D93">
        <w:rPr>
          <w:rFonts w:cs="Arial"/>
          <w:sz w:val="18"/>
          <w:szCs w:val="18"/>
        </w:rPr>
        <w:tab/>
      </w:r>
    </w:p>
    <w:p w14:paraId="3EAFC590" w14:textId="0A7B432E" w:rsidR="00EC75B3" w:rsidRPr="00E20D93" w:rsidRDefault="00E20D93" w:rsidP="001151C2">
      <w:pPr>
        <w:spacing w:before="0"/>
        <w:ind w:firstLine="0"/>
        <w:rPr>
          <w:rFonts w:cs="Arial"/>
          <w:sz w:val="18"/>
          <w:szCs w:val="18"/>
        </w:rPr>
      </w:pPr>
      <w:r w:rsidRPr="00E20D93">
        <w:rPr>
          <w:rFonts w:cs="Arial"/>
          <w:sz w:val="18"/>
          <w:szCs w:val="18"/>
        </w:rPr>
        <w:tab/>
      </w:r>
      <w:r w:rsidR="00061E89">
        <w:rPr>
          <w:rFonts w:cs="Arial"/>
          <w:sz w:val="18"/>
          <w:szCs w:val="18"/>
        </w:rPr>
        <w:tab/>
      </w:r>
      <w:r w:rsidR="00061E89">
        <w:rPr>
          <w:rFonts w:cs="Arial"/>
          <w:sz w:val="18"/>
          <w:szCs w:val="18"/>
        </w:rPr>
        <w:tab/>
      </w:r>
      <w:r w:rsidR="00061E89">
        <w:rPr>
          <w:rFonts w:cs="Arial"/>
          <w:sz w:val="18"/>
          <w:szCs w:val="18"/>
        </w:rPr>
        <w:tab/>
      </w:r>
      <w:r w:rsidR="00061E89">
        <w:rPr>
          <w:rFonts w:cs="Arial"/>
          <w:sz w:val="18"/>
          <w:szCs w:val="18"/>
        </w:rPr>
        <w:tab/>
      </w:r>
      <w:r w:rsidR="00061E89">
        <w:rPr>
          <w:rFonts w:cs="Arial"/>
          <w:sz w:val="18"/>
          <w:szCs w:val="18"/>
        </w:rPr>
        <w:tab/>
      </w:r>
      <w:r w:rsidR="00061E89">
        <w:rPr>
          <w:rFonts w:cs="Arial"/>
          <w:sz w:val="18"/>
          <w:szCs w:val="18"/>
        </w:rPr>
        <w:tab/>
      </w:r>
      <w:r w:rsidRPr="00E20D93">
        <w:rPr>
          <w:rFonts w:cs="Arial"/>
          <w:sz w:val="18"/>
          <w:szCs w:val="18"/>
        </w:rPr>
        <w:t>Dr. Mihailescu Nicolae-Cristian</w:t>
      </w:r>
      <w:r w:rsidR="002A23AA">
        <w:rPr>
          <w:rFonts w:cs="Arial"/>
          <w:sz w:val="18"/>
          <w:szCs w:val="18"/>
        </w:rPr>
        <w:tab/>
      </w:r>
      <w:r w:rsidR="002A23AA">
        <w:rPr>
          <w:rFonts w:cs="Arial"/>
          <w:sz w:val="18"/>
          <w:szCs w:val="18"/>
        </w:rPr>
        <w:tab/>
      </w:r>
      <w:r w:rsidR="002A23AA">
        <w:rPr>
          <w:rFonts w:cs="Arial"/>
          <w:sz w:val="18"/>
          <w:szCs w:val="18"/>
        </w:rPr>
        <w:tab/>
      </w:r>
      <w:r w:rsidR="002A23AA">
        <w:rPr>
          <w:rFonts w:cs="Arial"/>
          <w:sz w:val="18"/>
          <w:szCs w:val="18"/>
        </w:rPr>
        <w:tab/>
      </w:r>
      <w:r w:rsidR="002A23AA">
        <w:rPr>
          <w:rFonts w:cs="Arial"/>
          <w:sz w:val="18"/>
          <w:szCs w:val="18"/>
        </w:rPr>
        <w:tab/>
      </w:r>
    </w:p>
    <w:sectPr w:rsidR="00EC75B3" w:rsidRPr="00E20D93" w:rsidSect="00644760">
      <w:headerReference w:type="even" r:id="rId7"/>
      <w:headerReference w:type="default" r:id="rId8"/>
      <w:footerReference w:type="even" r:id="rId9"/>
      <w:footerReference w:type="default" r:id="rId10"/>
      <w:pgSz w:w="11906" w:h="16838" w:code="9"/>
      <w:pgMar w:top="1134" w:right="907" w:bottom="1134" w:left="1134"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2C97" w14:textId="77777777" w:rsidR="00E84BDE" w:rsidRDefault="00E84BDE" w:rsidP="00FE5A5E">
      <w:pPr>
        <w:spacing w:before="0"/>
      </w:pPr>
      <w:r>
        <w:separator/>
      </w:r>
    </w:p>
  </w:endnote>
  <w:endnote w:type="continuationSeparator" w:id="0">
    <w:p w14:paraId="71A4ED67" w14:textId="77777777" w:rsidR="00E84BDE" w:rsidRDefault="00E84BDE" w:rsidP="00FE5A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EBA5" w14:textId="41AA3B88" w:rsidR="00E95AA2" w:rsidRPr="004C1313" w:rsidRDefault="00F03EC3" w:rsidP="004C1313">
    <w:pPr>
      <w:pStyle w:val="Footer"/>
      <w:spacing w:after="360"/>
      <w:jc w:val="both"/>
      <w:rPr>
        <w:sz w:val="24"/>
        <w:szCs w:val="24"/>
      </w:rPr>
    </w:pPr>
    <w:r>
      <w:rPr>
        <w:noProof/>
        <w:lang w:val="ro-RO" w:eastAsia="ro-RO"/>
      </w:rPr>
      <w:drawing>
        <wp:anchor distT="0" distB="0" distL="114300" distR="114300" simplePos="0" relativeHeight="251658240" behindDoc="1" locked="0" layoutInCell="1" allowOverlap="1" wp14:anchorId="594E6DC4" wp14:editId="53C82E6F">
          <wp:simplePos x="0" y="0"/>
          <wp:positionH relativeFrom="column">
            <wp:posOffset>4445</wp:posOffset>
          </wp:positionH>
          <wp:positionV relativeFrom="paragraph">
            <wp:posOffset>-1270</wp:posOffset>
          </wp:positionV>
          <wp:extent cx="5939790" cy="304800"/>
          <wp:effectExtent l="0" t="0" r="0" b="0"/>
          <wp:wrapNone/>
          <wp:docPr id="944243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48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95AA2" w:rsidRPr="004C1313">
      <w:rPr>
        <w:rFonts w:cs="Calibri"/>
        <w:sz w:val="24"/>
        <w:szCs w:val="24"/>
      </w:rPr>
      <w:t>pag</w:t>
    </w:r>
    <w:proofErr w:type="spellEnd"/>
    <w:r w:rsidR="00E95AA2" w:rsidRPr="004C1313">
      <w:rPr>
        <w:rFonts w:cs="Calibri"/>
        <w:sz w:val="24"/>
        <w:szCs w:val="24"/>
      </w:rPr>
      <w:t xml:space="preserve">. </w:t>
    </w:r>
    <w:r w:rsidR="00E95AA2" w:rsidRPr="004C1313">
      <w:rPr>
        <w:rFonts w:cs="Calibri"/>
        <w:sz w:val="24"/>
        <w:szCs w:val="24"/>
      </w:rPr>
      <w:fldChar w:fldCharType="begin"/>
    </w:r>
    <w:r w:rsidR="00E95AA2" w:rsidRPr="004C1313">
      <w:rPr>
        <w:rFonts w:cs="Calibri"/>
        <w:sz w:val="24"/>
        <w:szCs w:val="24"/>
      </w:rPr>
      <w:instrText xml:space="preserve"> PAGE    \* MERGEFORMAT </w:instrText>
    </w:r>
    <w:r w:rsidR="00E95AA2" w:rsidRPr="004C1313">
      <w:rPr>
        <w:rFonts w:cs="Calibri"/>
        <w:sz w:val="24"/>
        <w:szCs w:val="24"/>
      </w:rPr>
      <w:fldChar w:fldCharType="separate"/>
    </w:r>
    <w:r w:rsidR="003D6F04">
      <w:rPr>
        <w:rFonts w:cs="Calibri"/>
        <w:noProof/>
        <w:sz w:val="24"/>
        <w:szCs w:val="24"/>
      </w:rPr>
      <w:t>2</w:t>
    </w:r>
    <w:r w:rsidR="00E95AA2" w:rsidRPr="004C1313">
      <w:rPr>
        <w:rFonts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9C6C" w14:textId="0266AC5B" w:rsidR="00E95AA2" w:rsidRPr="004C1313" w:rsidRDefault="00F03EC3" w:rsidP="004C1313">
    <w:pPr>
      <w:pStyle w:val="Footer"/>
      <w:tabs>
        <w:tab w:val="clear" w:pos="9360"/>
        <w:tab w:val="right" w:pos="9354"/>
      </w:tabs>
      <w:spacing w:after="360"/>
      <w:rPr>
        <w:rFonts w:cs="Calibri"/>
        <w:sz w:val="24"/>
        <w:szCs w:val="24"/>
      </w:rPr>
    </w:pPr>
    <w:r>
      <w:rPr>
        <w:noProof/>
        <w:lang w:val="ro-RO" w:eastAsia="ro-RO"/>
      </w:rPr>
      <w:drawing>
        <wp:anchor distT="0" distB="0" distL="114300" distR="114300" simplePos="0" relativeHeight="251657216" behindDoc="1" locked="0" layoutInCell="1" allowOverlap="1" wp14:anchorId="30D5D38B" wp14:editId="0C7F1574">
          <wp:simplePos x="0" y="0"/>
          <wp:positionH relativeFrom="column">
            <wp:posOffset>4445</wp:posOffset>
          </wp:positionH>
          <wp:positionV relativeFrom="paragraph">
            <wp:posOffset>-1270</wp:posOffset>
          </wp:positionV>
          <wp:extent cx="5939790" cy="304800"/>
          <wp:effectExtent l="0" t="0" r="0" b="0"/>
          <wp:wrapNone/>
          <wp:docPr id="9180060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4800"/>
                  </a:xfrm>
                  <a:prstGeom prst="rect">
                    <a:avLst/>
                  </a:prstGeom>
                  <a:noFill/>
                </pic:spPr>
              </pic:pic>
            </a:graphicData>
          </a:graphic>
          <wp14:sizeRelH relativeFrom="page">
            <wp14:pctWidth>0</wp14:pctWidth>
          </wp14:sizeRelH>
          <wp14:sizeRelV relativeFrom="page">
            <wp14:pctHeight>0</wp14:pctHeight>
          </wp14:sizeRelV>
        </wp:anchor>
      </w:drawing>
    </w:r>
    <w:r w:rsidR="00E95AA2">
      <w:rPr>
        <w:rFonts w:cs="Calibri"/>
        <w:sz w:val="24"/>
        <w:szCs w:val="24"/>
      </w:rPr>
      <w:tab/>
    </w:r>
    <w:r w:rsidR="00E95AA2">
      <w:rPr>
        <w:rFonts w:cs="Calibri"/>
        <w:sz w:val="24"/>
        <w:szCs w:val="24"/>
      </w:rPr>
      <w:tab/>
    </w:r>
    <w:proofErr w:type="spellStart"/>
    <w:r w:rsidR="00E95AA2" w:rsidRPr="004C1313">
      <w:rPr>
        <w:rFonts w:cs="Calibri"/>
        <w:sz w:val="24"/>
        <w:szCs w:val="24"/>
      </w:rPr>
      <w:t>p</w:t>
    </w:r>
    <w:r w:rsidR="00E95AA2">
      <w:rPr>
        <w:rFonts w:cs="Calibri"/>
        <w:sz w:val="24"/>
        <w:szCs w:val="24"/>
      </w:rPr>
      <w:t>a</w:t>
    </w:r>
    <w:r w:rsidR="00E95AA2" w:rsidRPr="004C1313">
      <w:rPr>
        <w:rFonts w:cs="Calibri"/>
        <w:sz w:val="24"/>
        <w:szCs w:val="24"/>
      </w:rPr>
      <w:t>g</w:t>
    </w:r>
    <w:proofErr w:type="spellEnd"/>
    <w:r w:rsidR="00E95AA2" w:rsidRPr="004C1313">
      <w:rPr>
        <w:rFonts w:cs="Calibri"/>
        <w:sz w:val="24"/>
        <w:szCs w:val="24"/>
      </w:rPr>
      <w:t xml:space="preserve">. </w:t>
    </w:r>
    <w:r w:rsidR="00E95AA2" w:rsidRPr="004C1313">
      <w:rPr>
        <w:rFonts w:cs="Calibri"/>
        <w:sz w:val="24"/>
        <w:szCs w:val="24"/>
      </w:rPr>
      <w:fldChar w:fldCharType="begin"/>
    </w:r>
    <w:r w:rsidR="00E95AA2" w:rsidRPr="004C1313">
      <w:rPr>
        <w:rFonts w:cs="Calibri"/>
        <w:sz w:val="24"/>
        <w:szCs w:val="24"/>
      </w:rPr>
      <w:instrText xml:space="preserve"> PAGE    \* MERGEFORMAT </w:instrText>
    </w:r>
    <w:r w:rsidR="00E95AA2" w:rsidRPr="004C1313">
      <w:rPr>
        <w:rFonts w:cs="Calibri"/>
        <w:sz w:val="24"/>
        <w:szCs w:val="24"/>
      </w:rPr>
      <w:fldChar w:fldCharType="separate"/>
    </w:r>
    <w:r w:rsidR="003D6F04">
      <w:rPr>
        <w:rFonts w:cs="Calibri"/>
        <w:noProof/>
        <w:sz w:val="24"/>
        <w:szCs w:val="24"/>
      </w:rPr>
      <w:t>1</w:t>
    </w:r>
    <w:r w:rsidR="00E95AA2" w:rsidRPr="004C1313">
      <w:rPr>
        <w:rFonts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F2E3" w14:textId="77777777" w:rsidR="00E84BDE" w:rsidRDefault="00E84BDE" w:rsidP="00FE5A5E">
      <w:pPr>
        <w:spacing w:before="0"/>
      </w:pPr>
      <w:r>
        <w:separator/>
      </w:r>
    </w:p>
  </w:footnote>
  <w:footnote w:type="continuationSeparator" w:id="0">
    <w:p w14:paraId="676A59A7" w14:textId="77777777" w:rsidR="00E84BDE" w:rsidRDefault="00E84BDE" w:rsidP="00FE5A5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CE99" w14:textId="296B1A5D" w:rsidR="00E95AA2" w:rsidRDefault="00F03EC3" w:rsidP="001B6498">
    <w:pPr>
      <w:pStyle w:val="Header"/>
      <w:spacing w:before="100" w:after="400"/>
    </w:pPr>
    <w:r>
      <w:rPr>
        <w:noProof/>
        <w:lang w:val="ro-RO" w:eastAsia="ro-RO"/>
      </w:rPr>
      <w:drawing>
        <wp:inline distT="0" distB="0" distL="0" distR="0" wp14:anchorId="3F232F97" wp14:editId="3399AC13">
          <wp:extent cx="5924550" cy="9144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C087" w14:textId="22E2A19E" w:rsidR="00E95AA2" w:rsidRDefault="00F03EC3" w:rsidP="00E95D93">
    <w:pPr>
      <w:pStyle w:val="Header"/>
      <w:spacing w:before="100" w:after="400"/>
    </w:pPr>
    <w:r>
      <w:rPr>
        <w:noProof/>
        <w:lang w:val="ro-RO" w:eastAsia="ro-RO"/>
      </w:rPr>
      <w:drawing>
        <wp:inline distT="0" distB="0" distL="0" distR="0" wp14:anchorId="43E5933D" wp14:editId="42B7DE94">
          <wp:extent cx="5924550" cy="9144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823"/>
    <w:multiLevelType w:val="hybridMultilevel"/>
    <w:tmpl w:val="8A58D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64B6B"/>
    <w:multiLevelType w:val="hybridMultilevel"/>
    <w:tmpl w:val="F47E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354786">
    <w:abstractNumId w:val="0"/>
  </w:num>
  <w:num w:numId="2" w16cid:durableId="141265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C0"/>
    <w:rsid w:val="0000572B"/>
    <w:rsid w:val="00061E89"/>
    <w:rsid w:val="0007478F"/>
    <w:rsid w:val="0007589B"/>
    <w:rsid w:val="000771DA"/>
    <w:rsid w:val="000A18F8"/>
    <w:rsid w:val="000B4DB3"/>
    <w:rsid w:val="001151C2"/>
    <w:rsid w:val="00153A35"/>
    <w:rsid w:val="00194FEF"/>
    <w:rsid w:val="001B6498"/>
    <w:rsid w:val="001C7965"/>
    <w:rsid w:val="002528DA"/>
    <w:rsid w:val="002A23AA"/>
    <w:rsid w:val="00362383"/>
    <w:rsid w:val="003D6F04"/>
    <w:rsid w:val="003E413D"/>
    <w:rsid w:val="004511B0"/>
    <w:rsid w:val="004755EE"/>
    <w:rsid w:val="004C1313"/>
    <w:rsid w:val="004F2D99"/>
    <w:rsid w:val="0051790E"/>
    <w:rsid w:val="005B627C"/>
    <w:rsid w:val="005E16F8"/>
    <w:rsid w:val="00610C30"/>
    <w:rsid w:val="00635C67"/>
    <w:rsid w:val="00644760"/>
    <w:rsid w:val="006578FF"/>
    <w:rsid w:val="00743EAC"/>
    <w:rsid w:val="007A671A"/>
    <w:rsid w:val="007E09C0"/>
    <w:rsid w:val="007F0D8C"/>
    <w:rsid w:val="008754FD"/>
    <w:rsid w:val="008833D0"/>
    <w:rsid w:val="008911D6"/>
    <w:rsid w:val="00984054"/>
    <w:rsid w:val="009C085F"/>
    <w:rsid w:val="00A54FAC"/>
    <w:rsid w:val="00AD70F3"/>
    <w:rsid w:val="00AE4CCC"/>
    <w:rsid w:val="00B10646"/>
    <w:rsid w:val="00B131F7"/>
    <w:rsid w:val="00B461CE"/>
    <w:rsid w:val="00BF6D68"/>
    <w:rsid w:val="00C074E2"/>
    <w:rsid w:val="00D13783"/>
    <w:rsid w:val="00D35793"/>
    <w:rsid w:val="00D43BA2"/>
    <w:rsid w:val="00D65917"/>
    <w:rsid w:val="00E16F4A"/>
    <w:rsid w:val="00E20D93"/>
    <w:rsid w:val="00E347D4"/>
    <w:rsid w:val="00E57C9A"/>
    <w:rsid w:val="00E7222F"/>
    <w:rsid w:val="00E84BDE"/>
    <w:rsid w:val="00E95AA2"/>
    <w:rsid w:val="00E95D93"/>
    <w:rsid w:val="00EC75B3"/>
    <w:rsid w:val="00F03EC3"/>
    <w:rsid w:val="00F35DA4"/>
    <w:rsid w:val="00F44D79"/>
    <w:rsid w:val="00F75BBB"/>
    <w:rsid w:val="00FE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7DDC54"/>
  <w15:docId w15:val="{5E3B185C-6DBC-49D4-9720-3F11406F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D93"/>
    <w:pPr>
      <w:spacing w:before="120"/>
      <w:ind w:firstLine="720"/>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5A5E"/>
    <w:pPr>
      <w:tabs>
        <w:tab w:val="center" w:pos="4680"/>
        <w:tab w:val="right" w:pos="9360"/>
      </w:tabs>
      <w:spacing w:before="0"/>
      <w:ind w:firstLine="0"/>
    </w:pPr>
    <w:rPr>
      <w:rFonts w:ascii="Calibri" w:eastAsia="Calibri" w:hAnsi="Calibri"/>
      <w:sz w:val="22"/>
      <w:szCs w:val="22"/>
    </w:rPr>
  </w:style>
  <w:style w:type="character" w:customStyle="1" w:styleId="HeaderChar">
    <w:name w:val="Header Char"/>
    <w:basedOn w:val="DefaultParagraphFont"/>
    <w:link w:val="Header"/>
    <w:uiPriority w:val="99"/>
    <w:locked/>
    <w:rsid w:val="00FE5A5E"/>
    <w:rPr>
      <w:rFonts w:cs="Times New Roman"/>
    </w:rPr>
  </w:style>
  <w:style w:type="paragraph" w:styleId="Footer">
    <w:name w:val="footer"/>
    <w:basedOn w:val="Normal"/>
    <w:link w:val="FooterChar"/>
    <w:uiPriority w:val="99"/>
    <w:rsid w:val="00FE5A5E"/>
    <w:pPr>
      <w:tabs>
        <w:tab w:val="center" w:pos="4680"/>
        <w:tab w:val="right" w:pos="9360"/>
      </w:tabs>
      <w:spacing w:before="0"/>
      <w:ind w:firstLine="0"/>
    </w:pPr>
    <w:rPr>
      <w:rFonts w:ascii="Calibri" w:eastAsia="Calibri" w:hAnsi="Calibri"/>
      <w:sz w:val="22"/>
      <w:szCs w:val="22"/>
    </w:rPr>
  </w:style>
  <w:style w:type="character" w:customStyle="1" w:styleId="FooterChar">
    <w:name w:val="Footer Char"/>
    <w:basedOn w:val="DefaultParagraphFont"/>
    <w:link w:val="Footer"/>
    <w:uiPriority w:val="99"/>
    <w:locked/>
    <w:rsid w:val="00FE5A5E"/>
    <w:rPr>
      <w:rFonts w:cs="Times New Roman"/>
    </w:rPr>
  </w:style>
  <w:style w:type="paragraph" w:styleId="NormalWeb">
    <w:name w:val="Normal (Web)"/>
    <w:basedOn w:val="Normal"/>
    <w:uiPriority w:val="99"/>
    <w:rsid w:val="007F0D8C"/>
    <w:pPr>
      <w:spacing w:before="100" w:beforeAutospacing="1" w:after="100" w:afterAutospacing="1"/>
      <w:ind w:firstLine="0"/>
    </w:pPr>
    <w:rPr>
      <w:rFonts w:ascii="Times New Roman" w:eastAsia="Calibri" w:hAnsi="Times New Roman"/>
      <w:lang w:val="ro-RO" w:eastAsia="ro-RO"/>
    </w:rPr>
  </w:style>
  <w:style w:type="character" w:customStyle="1" w:styleId="tpt1">
    <w:name w:val="tpt1"/>
    <w:basedOn w:val="DefaultParagraphFont"/>
    <w:rsid w:val="00D13783"/>
  </w:style>
  <w:style w:type="character" w:customStyle="1" w:styleId="tpa1">
    <w:name w:val="tpa1"/>
    <w:basedOn w:val="DefaultParagraphFont"/>
    <w:rsid w:val="00D13783"/>
  </w:style>
  <w:style w:type="character" w:customStyle="1" w:styleId="l5def2">
    <w:name w:val="l5def2"/>
    <w:basedOn w:val="DefaultParagraphFont"/>
    <w:uiPriority w:val="99"/>
    <w:rsid w:val="003E413D"/>
    <w:rPr>
      <w:rFonts w:ascii="Arial" w:hAnsi="Arial" w:cs="Arial"/>
      <w:color w:val="000000"/>
      <w:sz w:val="26"/>
      <w:szCs w:val="26"/>
    </w:rPr>
  </w:style>
  <w:style w:type="paragraph" w:styleId="BalloonText">
    <w:name w:val="Balloon Text"/>
    <w:basedOn w:val="Normal"/>
    <w:link w:val="BalloonTextChar"/>
    <w:uiPriority w:val="99"/>
    <w:semiHidden/>
    <w:unhideWhenUsed/>
    <w:rsid w:val="003D6F0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31265">
      <w:bodyDiv w:val="1"/>
      <w:marLeft w:val="0"/>
      <w:marRight w:val="0"/>
      <w:marTop w:val="0"/>
      <w:marBottom w:val="0"/>
      <w:divBdr>
        <w:top w:val="none" w:sz="0" w:space="0" w:color="auto"/>
        <w:left w:val="none" w:sz="0" w:space="0" w:color="auto"/>
        <w:bottom w:val="none" w:sz="0" w:space="0" w:color="auto"/>
        <w:right w:val="none" w:sz="0" w:space="0" w:color="auto"/>
      </w:divBdr>
      <w:divsChild>
        <w:div w:id="2024356627">
          <w:marLeft w:val="0"/>
          <w:marRight w:val="0"/>
          <w:marTop w:val="0"/>
          <w:marBottom w:val="0"/>
          <w:divBdr>
            <w:top w:val="none" w:sz="0" w:space="0" w:color="auto"/>
            <w:left w:val="none" w:sz="0" w:space="0" w:color="auto"/>
            <w:bottom w:val="none" w:sz="0" w:space="0" w:color="auto"/>
            <w:right w:val="none" w:sz="0" w:space="0" w:color="auto"/>
          </w:divBdr>
          <w:divsChild>
            <w:div w:id="1697001979">
              <w:marLeft w:val="0"/>
              <w:marRight w:val="0"/>
              <w:marTop w:val="0"/>
              <w:marBottom w:val="0"/>
              <w:divBdr>
                <w:top w:val="dashed" w:sz="2" w:space="0" w:color="FFFFFF"/>
                <w:left w:val="dashed" w:sz="2" w:space="0" w:color="FFFFFF"/>
                <w:bottom w:val="dashed" w:sz="2" w:space="0" w:color="FFFFFF"/>
                <w:right w:val="dashed" w:sz="2" w:space="0" w:color="FFFFFF"/>
              </w:divBdr>
              <w:divsChild>
                <w:div w:id="1493787657">
                  <w:marLeft w:val="0"/>
                  <w:marRight w:val="0"/>
                  <w:marTop w:val="0"/>
                  <w:marBottom w:val="0"/>
                  <w:divBdr>
                    <w:top w:val="dashed" w:sz="2" w:space="0" w:color="FFFFFF"/>
                    <w:left w:val="dashed" w:sz="2" w:space="0" w:color="FFFFFF"/>
                    <w:bottom w:val="dashed" w:sz="2" w:space="0" w:color="FFFFFF"/>
                    <w:right w:val="dashed" w:sz="2" w:space="0" w:color="FFFFFF"/>
                  </w:divBdr>
                  <w:divsChild>
                    <w:div w:id="1698770990">
                      <w:marLeft w:val="0"/>
                      <w:marRight w:val="0"/>
                      <w:marTop w:val="0"/>
                      <w:marBottom w:val="0"/>
                      <w:divBdr>
                        <w:top w:val="dashed" w:sz="2" w:space="0" w:color="FFFFFF"/>
                        <w:left w:val="dashed" w:sz="2" w:space="0" w:color="FFFFFF"/>
                        <w:bottom w:val="dashed" w:sz="2" w:space="0" w:color="FFFFFF"/>
                        <w:right w:val="dashed" w:sz="2" w:space="0" w:color="FFFFFF"/>
                      </w:divBdr>
                      <w:divsChild>
                        <w:div w:id="1999725020">
                          <w:marLeft w:val="0"/>
                          <w:marRight w:val="0"/>
                          <w:marTop w:val="0"/>
                          <w:marBottom w:val="0"/>
                          <w:divBdr>
                            <w:top w:val="dashed" w:sz="2" w:space="0" w:color="FFFFFF"/>
                            <w:left w:val="dashed" w:sz="2" w:space="0" w:color="FFFFFF"/>
                            <w:bottom w:val="dashed" w:sz="2" w:space="0" w:color="FFFFFF"/>
                            <w:right w:val="dashed" w:sz="2" w:space="0" w:color="FFFFFF"/>
                          </w:divBdr>
                          <w:divsChild>
                            <w:div w:id="1569606658">
                              <w:marLeft w:val="0"/>
                              <w:marRight w:val="0"/>
                              <w:marTop w:val="0"/>
                              <w:marBottom w:val="0"/>
                              <w:divBdr>
                                <w:top w:val="dashed" w:sz="2" w:space="0" w:color="FFFFFF"/>
                                <w:left w:val="dashed" w:sz="2" w:space="0" w:color="FFFFFF"/>
                                <w:bottom w:val="dashed" w:sz="2" w:space="0" w:color="FFFFFF"/>
                                <w:right w:val="dashed" w:sz="2" w:space="0" w:color="FFFFFF"/>
                              </w:divBdr>
                              <w:divsChild>
                                <w:div w:id="851338743">
                                  <w:marLeft w:val="0"/>
                                  <w:marRight w:val="0"/>
                                  <w:marTop w:val="0"/>
                                  <w:marBottom w:val="0"/>
                                  <w:divBdr>
                                    <w:top w:val="dashed" w:sz="2" w:space="0" w:color="FFFFFF"/>
                                    <w:left w:val="dashed" w:sz="2" w:space="0" w:color="FFFFFF"/>
                                    <w:bottom w:val="dashed" w:sz="2" w:space="0" w:color="FFFFFF"/>
                                    <w:right w:val="dashed" w:sz="2" w:space="0" w:color="FFFFFF"/>
                                  </w:divBdr>
                                  <w:divsChild>
                                    <w:div w:id="2126339901">
                                      <w:marLeft w:val="0"/>
                                      <w:marRight w:val="0"/>
                                      <w:marTop w:val="0"/>
                                      <w:marBottom w:val="0"/>
                                      <w:divBdr>
                                        <w:top w:val="dashed" w:sz="2" w:space="0" w:color="FFFFFF"/>
                                        <w:left w:val="dashed" w:sz="2" w:space="0" w:color="FFFFFF"/>
                                        <w:bottom w:val="dashed" w:sz="2" w:space="0" w:color="FFFFFF"/>
                                        <w:right w:val="dashed" w:sz="2" w:space="0" w:color="FFFFFF"/>
                                      </w:divBdr>
                                    </w:div>
                                    <w:div w:id="1463419455">
                                      <w:marLeft w:val="0"/>
                                      <w:marRight w:val="0"/>
                                      <w:marTop w:val="0"/>
                                      <w:marBottom w:val="0"/>
                                      <w:divBdr>
                                        <w:top w:val="dashed" w:sz="2" w:space="0" w:color="FFFFFF"/>
                                        <w:left w:val="dashed" w:sz="2" w:space="0" w:color="FFFFFF"/>
                                        <w:bottom w:val="dashed" w:sz="2" w:space="0" w:color="FFFFFF"/>
                                        <w:right w:val="dashed" w:sz="2" w:space="0" w:color="FFFFFF"/>
                                      </w:divBdr>
                                      <w:divsChild>
                                        <w:div w:id="1500539569">
                                          <w:marLeft w:val="0"/>
                                          <w:marRight w:val="0"/>
                                          <w:marTop w:val="0"/>
                                          <w:marBottom w:val="0"/>
                                          <w:divBdr>
                                            <w:top w:val="dashed" w:sz="2" w:space="0" w:color="FFFFFF"/>
                                            <w:left w:val="dashed" w:sz="2" w:space="0" w:color="FFFFFF"/>
                                            <w:bottom w:val="dashed" w:sz="2" w:space="0" w:color="FFFFFF"/>
                                            <w:right w:val="dashed" w:sz="2" w:space="0" w:color="FFFFFF"/>
                                          </w:divBdr>
                                        </w:div>
                                        <w:div w:id="977419842">
                                          <w:marLeft w:val="0"/>
                                          <w:marRight w:val="0"/>
                                          <w:marTop w:val="0"/>
                                          <w:marBottom w:val="0"/>
                                          <w:divBdr>
                                            <w:top w:val="dashed" w:sz="2" w:space="0" w:color="FFFFFF"/>
                                            <w:left w:val="dashed" w:sz="2" w:space="0" w:color="FFFFFF"/>
                                            <w:bottom w:val="dashed" w:sz="2" w:space="0" w:color="FFFFFF"/>
                                            <w:right w:val="dashed" w:sz="2" w:space="0" w:color="FFFFFF"/>
                                          </w:divBdr>
                                        </w:div>
                                        <w:div w:id="143161550">
                                          <w:marLeft w:val="0"/>
                                          <w:marRight w:val="0"/>
                                          <w:marTop w:val="0"/>
                                          <w:marBottom w:val="0"/>
                                          <w:divBdr>
                                            <w:top w:val="dashed" w:sz="2" w:space="0" w:color="FFFFFF"/>
                                            <w:left w:val="dashed" w:sz="2" w:space="0" w:color="FFFFFF"/>
                                            <w:bottom w:val="dashed" w:sz="2" w:space="0" w:color="FFFFFF"/>
                                            <w:right w:val="dashed" w:sz="2" w:space="0" w:color="FFFFFF"/>
                                          </w:divBdr>
                                        </w:div>
                                        <w:div w:id="286938699">
                                          <w:marLeft w:val="0"/>
                                          <w:marRight w:val="0"/>
                                          <w:marTop w:val="0"/>
                                          <w:marBottom w:val="0"/>
                                          <w:divBdr>
                                            <w:top w:val="dashed" w:sz="2" w:space="0" w:color="FFFFFF"/>
                                            <w:left w:val="dashed" w:sz="2" w:space="0" w:color="FFFFFF"/>
                                            <w:bottom w:val="dashed" w:sz="2" w:space="0" w:color="FFFFFF"/>
                                            <w:right w:val="dashed" w:sz="2" w:space="0" w:color="FFFFFF"/>
                                          </w:divBdr>
                                        </w:div>
                                        <w:div w:id="343636435">
                                          <w:marLeft w:val="0"/>
                                          <w:marRight w:val="0"/>
                                          <w:marTop w:val="0"/>
                                          <w:marBottom w:val="0"/>
                                          <w:divBdr>
                                            <w:top w:val="dashed" w:sz="2" w:space="0" w:color="FFFFFF"/>
                                            <w:left w:val="dashed" w:sz="2" w:space="0" w:color="FFFFFF"/>
                                            <w:bottom w:val="dashed" w:sz="2" w:space="0" w:color="FFFFFF"/>
                                            <w:right w:val="dashed" w:sz="2" w:space="0" w:color="FFFFFF"/>
                                          </w:divBdr>
                                        </w:div>
                                        <w:div w:id="1164510771">
                                          <w:marLeft w:val="0"/>
                                          <w:marRight w:val="0"/>
                                          <w:marTop w:val="0"/>
                                          <w:marBottom w:val="0"/>
                                          <w:divBdr>
                                            <w:top w:val="dashed" w:sz="2" w:space="0" w:color="FFFFFF"/>
                                            <w:left w:val="dashed" w:sz="2" w:space="0" w:color="FFFFFF"/>
                                            <w:bottom w:val="dashed" w:sz="2" w:space="0" w:color="FFFFFF"/>
                                            <w:right w:val="dashed" w:sz="2" w:space="0" w:color="FFFFFF"/>
                                          </w:divBdr>
                                        </w:div>
                                        <w:div w:id="1309280786">
                                          <w:marLeft w:val="0"/>
                                          <w:marRight w:val="0"/>
                                          <w:marTop w:val="0"/>
                                          <w:marBottom w:val="0"/>
                                          <w:divBdr>
                                            <w:top w:val="dashed" w:sz="2" w:space="0" w:color="FFFFFF"/>
                                            <w:left w:val="dashed" w:sz="2" w:space="0" w:color="FFFFFF"/>
                                            <w:bottom w:val="dashed" w:sz="2" w:space="0" w:color="FFFFFF"/>
                                            <w:right w:val="dashed" w:sz="2" w:space="0" w:color="FFFFFF"/>
                                          </w:divBdr>
                                        </w:div>
                                        <w:div w:id="1731732422">
                                          <w:marLeft w:val="0"/>
                                          <w:marRight w:val="0"/>
                                          <w:marTop w:val="0"/>
                                          <w:marBottom w:val="0"/>
                                          <w:divBdr>
                                            <w:top w:val="dashed" w:sz="2" w:space="0" w:color="FFFFFF"/>
                                            <w:left w:val="dashed" w:sz="2" w:space="0" w:color="FFFFFF"/>
                                            <w:bottom w:val="dashed" w:sz="2" w:space="0" w:color="FFFFFF"/>
                                            <w:right w:val="dashed" w:sz="2" w:space="0" w:color="FFFFFF"/>
                                          </w:divBdr>
                                        </w:div>
                                        <w:div w:id="104006788">
                                          <w:marLeft w:val="0"/>
                                          <w:marRight w:val="0"/>
                                          <w:marTop w:val="0"/>
                                          <w:marBottom w:val="0"/>
                                          <w:divBdr>
                                            <w:top w:val="dashed" w:sz="2" w:space="0" w:color="FFFFFF"/>
                                            <w:left w:val="dashed" w:sz="2" w:space="0" w:color="FFFFFF"/>
                                            <w:bottom w:val="dashed" w:sz="2" w:space="0" w:color="FFFFFF"/>
                                            <w:right w:val="dashed" w:sz="2" w:space="0" w:color="FFFFFF"/>
                                          </w:divBdr>
                                        </w:div>
                                        <w:div w:id="952401784">
                                          <w:marLeft w:val="0"/>
                                          <w:marRight w:val="0"/>
                                          <w:marTop w:val="0"/>
                                          <w:marBottom w:val="0"/>
                                          <w:divBdr>
                                            <w:top w:val="dashed" w:sz="2" w:space="0" w:color="FFFFFF"/>
                                            <w:left w:val="dashed" w:sz="2" w:space="0" w:color="FFFFFF"/>
                                            <w:bottom w:val="dashed" w:sz="2" w:space="0" w:color="FFFFFF"/>
                                            <w:right w:val="dashed" w:sz="2" w:space="0" w:color="FFFFFF"/>
                                          </w:divBdr>
                                        </w:div>
                                        <w:div w:id="1213738674">
                                          <w:marLeft w:val="0"/>
                                          <w:marRight w:val="0"/>
                                          <w:marTop w:val="0"/>
                                          <w:marBottom w:val="0"/>
                                          <w:divBdr>
                                            <w:top w:val="dashed" w:sz="2" w:space="0" w:color="FFFFFF"/>
                                            <w:left w:val="dashed" w:sz="2" w:space="0" w:color="FFFFFF"/>
                                            <w:bottom w:val="dashed" w:sz="2" w:space="0" w:color="FFFFFF"/>
                                            <w:right w:val="dashed" w:sz="2" w:space="0" w:color="FFFFFF"/>
                                          </w:divBdr>
                                        </w:div>
                                        <w:div w:id="1873036144">
                                          <w:marLeft w:val="0"/>
                                          <w:marRight w:val="0"/>
                                          <w:marTop w:val="0"/>
                                          <w:marBottom w:val="0"/>
                                          <w:divBdr>
                                            <w:top w:val="dashed" w:sz="2" w:space="0" w:color="FFFFFF"/>
                                            <w:left w:val="dashed" w:sz="2" w:space="0" w:color="FFFFFF"/>
                                            <w:bottom w:val="dashed" w:sz="2" w:space="0" w:color="FFFFFF"/>
                                            <w:right w:val="dashed" w:sz="2" w:space="0" w:color="FFFFFF"/>
                                          </w:divBdr>
                                        </w:div>
                                        <w:div w:id="688260499">
                                          <w:marLeft w:val="0"/>
                                          <w:marRight w:val="0"/>
                                          <w:marTop w:val="0"/>
                                          <w:marBottom w:val="0"/>
                                          <w:divBdr>
                                            <w:top w:val="dashed" w:sz="2" w:space="0" w:color="FFFFFF"/>
                                            <w:left w:val="dashed" w:sz="2" w:space="0" w:color="FFFFFF"/>
                                            <w:bottom w:val="dashed" w:sz="2" w:space="0" w:color="FFFFFF"/>
                                            <w:right w:val="dashed" w:sz="2" w:space="0" w:color="FFFFFF"/>
                                          </w:divBdr>
                                        </w:div>
                                        <w:div w:id="151317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zara\Downloads\a4_portrait_ro_multiplepages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a4_portrait_ro_multiplepages_portrait</Template>
  <TotalTime>20</TotalTime>
  <Pages>1</Pages>
  <Words>560</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Andreea Paraschiv</dc:creator>
  <cp:lastModifiedBy>Cezara</cp:lastModifiedBy>
  <cp:revision>4</cp:revision>
  <cp:lastPrinted>2024-02-06T13:07:00Z</cp:lastPrinted>
  <dcterms:created xsi:type="dcterms:W3CDTF">2024-02-06T13:02:00Z</dcterms:created>
  <dcterms:modified xsi:type="dcterms:W3CDTF">2024-02-06T13:25:00Z</dcterms:modified>
</cp:coreProperties>
</file>